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0547A" w14:textId="215C2C02" w:rsidR="00A11C7D" w:rsidRPr="002C3299" w:rsidRDefault="00A11C7D" w:rsidP="00A11C7D">
      <w:pPr>
        <w:pStyle w:val="Header"/>
        <w:rPr>
          <w:rFonts w:cs="Arial"/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2C3299">
        <w:rPr>
          <w:rFonts w:cs="Arial"/>
          <w:sz w:val="24"/>
          <w:szCs w:val="24"/>
        </w:rPr>
        <w:t>3GPP TSG-RAN WG2 Meeting #11</w:t>
      </w:r>
      <w:r>
        <w:rPr>
          <w:rFonts w:cs="Arial"/>
          <w:sz w:val="24"/>
          <w:szCs w:val="24"/>
        </w:rPr>
        <w:t>3</w:t>
      </w:r>
      <w:r w:rsidRPr="002C3299">
        <w:rPr>
          <w:rFonts w:cs="Arial"/>
          <w:sz w:val="24"/>
          <w:szCs w:val="24"/>
        </w:rPr>
        <w:t xml:space="preserve"> electronic</w:t>
      </w:r>
      <w:r w:rsidRPr="002C3299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EA5A72" w:rsidRPr="00EA5A72">
        <w:rPr>
          <w:rFonts w:cs="Arial"/>
          <w:sz w:val="24"/>
          <w:szCs w:val="24"/>
          <w:lang w:eastAsia="sv-SE"/>
        </w:rPr>
        <w:t>R2-2100908</w:t>
      </w:r>
    </w:p>
    <w:p w14:paraId="21CA1C77" w14:textId="77777777" w:rsidR="00A11C7D" w:rsidRDefault="00A11C7D" w:rsidP="00A11C7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SimSun" w:hAnsi="Arial" w:cs="Arial"/>
          <w:b/>
          <w:sz w:val="24"/>
          <w:szCs w:val="24"/>
          <w:lang w:val="de-DE" w:eastAsia="zh-CN"/>
        </w:rPr>
      </w:pPr>
      <w:r w:rsidRPr="002C3299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Online, </w:t>
      </w:r>
      <w:r>
        <w:rPr>
          <w:rFonts w:ascii="Arial" w:eastAsia="SimSun" w:hAnsi="Arial" w:cs="Arial"/>
          <w:b/>
          <w:sz w:val="24"/>
          <w:szCs w:val="24"/>
          <w:lang w:val="de-DE" w:eastAsia="zh-CN"/>
        </w:rPr>
        <w:t>Jan 25</w:t>
      </w:r>
      <w:r w:rsidRPr="002C3299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val="de-DE" w:eastAsia="zh-CN"/>
        </w:rPr>
        <w:t>Feb 5,</w:t>
      </w:r>
      <w:r w:rsidRPr="002C3299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 202</w:t>
      </w:r>
      <w:r>
        <w:rPr>
          <w:rFonts w:ascii="Arial" w:eastAsia="SimSun" w:hAnsi="Arial" w:cs="Arial"/>
          <w:b/>
          <w:sz w:val="24"/>
          <w:szCs w:val="24"/>
          <w:lang w:val="de-DE" w:eastAsia="zh-CN"/>
        </w:rPr>
        <w:t>1</w:t>
      </w:r>
    </w:p>
    <w:p w14:paraId="672A6659" w14:textId="77777777" w:rsidR="00633B27" w:rsidRPr="00DA6061" w:rsidRDefault="00633B27" w:rsidP="00633B27">
      <w:pPr>
        <w:pStyle w:val="Header"/>
        <w:rPr>
          <w:rFonts w:eastAsia="MS Mincho" w:cs="Arial"/>
          <w:sz w:val="24"/>
          <w:szCs w:val="24"/>
          <w:lang w:val="en-US" w:eastAsia="en-US"/>
        </w:rPr>
      </w:pP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</w:p>
    <w:p w14:paraId="64E3952A" w14:textId="77777777" w:rsidR="00633B27" w:rsidRPr="009D02AA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9C654A">
        <w:rPr>
          <w:rFonts w:ascii="Arial Bold" w:eastAsia="MS Mincho" w:hAnsi="Arial Bold" w:cs="Arial"/>
          <w:b/>
          <w:sz w:val="24"/>
          <w:szCs w:val="24"/>
          <w:lang w:val="en-US" w:eastAsia="en-US"/>
        </w:rPr>
        <w:t>8</w:t>
      </w:r>
      <w:r w:rsidR="00E64FDC" w:rsidRPr="0084175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9C654A">
        <w:rPr>
          <w:rFonts w:ascii="Arial Bold" w:eastAsia="MS Mincho" w:hAnsi="Arial Bold" w:cs="Arial"/>
          <w:b/>
          <w:sz w:val="24"/>
          <w:szCs w:val="24"/>
          <w:lang w:val="en-US" w:eastAsia="en-US"/>
        </w:rPr>
        <w:t>6</w:t>
      </w:r>
      <w:r w:rsidR="00B66EA5" w:rsidRPr="0084175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F431D1">
        <w:rPr>
          <w:rFonts w:ascii="Arial Bold" w:eastAsia="MS Mincho" w:hAnsi="Arial Bold" w:cs="Arial"/>
          <w:b/>
          <w:sz w:val="24"/>
          <w:szCs w:val="24"/>
          <w:lang w:val="en-US" w:eastAsia="en-US"/>
        </w:rPr>
        <w:t>4</w:t>
      </w:r>
    </w:p>
    <w:p w14:paraId="35623C8C" w14:textId="77777777" w:rsidR="00633B27" w:rsidRPr="003E3216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SONY</w:t>
      </w:r>
    </w:p>
    <w:p w14:paraId="26E3B13D" w14:textId="77777777" w:rsidR="00633B27" w:rsidRPr="009E78CE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3"/>
          <w:szCs w:val="23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0851C2" w:rsidRPr="009E78CE">
        <w:rPr>
          <w:rFonts w:ascii="Arial" w:eastAsia="MS Mincho" w:hAnsi="Arial" w:cs="Arial"/>
          <w:b/>
          <w:sz w:val="23"/>
          <w:szCs w:val="23"/>
          <w:lang w:val="en-US" w:eastAsia="en-US"/>
        </w:rPr>
        <w:t>D</w:t>
      </w:r>
      <w:r w:rsidR="00BA702A">
        <w:rPr>
          <w:rFonts w:ascii="Arial" w:eastAsia="MS Mincho" w:hAnsi="Arial" w:cs="Arial"/>
          <w:b/>
          <w:sz w:val="23"/>
          <w:szCs w:val="23"/>
          <w:lang w:val="en-US" w:eastAsia="en-US"/>
        </w:rPr>
        <w:t>etails of RA-based sche</w:t>
      </w:r>
      <w:bookmarkStart w:id="11" w:name="_GoBack"/>
      <w:bookmarkEnd w:id="11"/>
      <w:r w:rsidR="00BA702A">
        <w:rPr>
          <w:rFonts w:ascii="Arial" w:eastAsia="MS Mincho" w:hAnsi="Arial" w:cs="Arial"/>
          <w:b/>
          <w:sz w:val="23"/>
          <w:szCs w:val="23"/>
          <w:lang w:val="en-US" w:eastAsia="en-US"/>
        </w:rPr>
        <w:t xml:space="preserve">mes for SDT </w:t>
      </w:r>
      <w:r w:rsidR="000851C2" w:rsidRPr="009E78CE">
        <w:rPr>
          <w:rFonts w:ascii="Arial" w:eastAsia="MS Mincho" w:hAnsi="Arial" w:cs="Arial"/>
          <w:b/>
          <w:sz w:val="23"/>
          <w:szCs w:val="23"/>
          <w:lang w:val="en-US" w:eastAsia="en-US"/>
        </w:rPr>
        <w:t>in NR</w:t>
      </w:r>
      <w:r w:rsidR="00156936" w:rsidRPr="009E78CE">
        <w:rPr>
          <w:rFonts w:ascii="Arial" w:eastAsia="MS Mincho" w:hAnsi="Arial" w:cs="Arial"/>
          <w:b/>
          <w:sz w:val="23"/>
          <w:szCs w:val="23"/>
          <w:lang w:val="en-US" w:eastAsia="en-US"/>
        </w:rPr>
        <w:t xml:space="preserve"> </w:t>
      </w:r>
      <w:r w:rsidR="00BA0E91" w:rsidRPr="009E78CE">
        <w:rPr>
          <w:rFonts w:ascii="Arial" w:hAnsi="Arial" w:cs="Arial"/>
          <w:b/>
          <w:sz w:val="23"/>
          <w:szCs w:val="23"/>
          <w:lang w:eastAsia="ko-KR"/>
        </w:rPr>
        <w:t xml:space="preserve"> </w:t>
      </w:r>
      <w:r w:rsidR="00F340EB" w:rsidRPr="009E78CE">
        <w:rPr>
          <w:rFonts w:ascii="Arial" w:hAnsi="Arial" w:cs="Arial"/>
          <w:b/>
          <w:bCs/>
          <w:sz w:val="23"/>
          <w:szCs w:val="23"/>
          <w:lang w:val="en-US"/>
        </w:rPr>
        <w:t xml:space="preserve"> 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2635E364" w14:textId="77777777" w:rsidR="00DD4E7D" w:rsidRPr="00D3026E" w:rsidRDefault="00DD4E7D" w:rsidP="00531E24">
      <w:pPr>
        <w:pStyle w:val="Heading1"/>
        <w:numPr>
          <w:ilvl w:val="0"/>
          <w:numId w:val="33"/>
        </w:numPr>
        <w:rPr>
          <w:rFonts w:ascii="Times New Roman" w:hAnsi="Times New Roman"/>
          <w:b/>
          <w:sz w:val="28"/>
          <w:szCs w:val="28"/>
        </w:rPr>
      </w:pPr>
      <w:bookmarkStart w:id="12" w:name="OLE_LINK1"/>
      <w:bookmarkStart w:id="13" w:name="OLE_LINK2"/>
      <w:r w:rsidRPr="00D3026E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3026E">
        <w:rPr>
          <w:rFonts w:ascii="Times New Roman" w:hAnsi="Times New Roman"/>
          <w:b/>
          <w:sz w:val="28"/>
          <w:szCs w:val="28"/>
        </w:rPr>
        <w:t xml:space="preserve"> </w:t>
      </w:r>
    </w:p>
    <w:bookmarkEnd w:id="10"/>
    <w:bookmarkEnd w:id="12"/>
    <w:bookmarkEnd w:id="13"/>
    <w:p w14:paraId="097A659A" w14:textId="296DD0C5" w:rsidR="004C06EB" w:rsidRDefault="750367E5" w:rsidP="000906FF">
      <w:pPr>
        <w:jc w:val="both"/>
        <w:rPr>
          <w:color w:val="000000"/>
          <w:sz w:val="22"/>
          <w:szCs w:val="22"/>
          <w:lang w:eastAsia="zh-CN"/>
        </w:rPr>
      </w:pPr>
      <w:r w:rsidRPr="368DDCFE">
        <w:rPr>
          <w:color w:val="000000" w:themeColor="text1"/>
          <w:sz w:val="22"/>
          <w:szCs w:val="22"/>
          <w:lang w:eastAsia="zh-CN"/>
        </w:rPr>
        <w:t xml:space="preserve">RAN2 </w:t>
      </w:r>
      <w:r w:rsidR="147DC199" w:rsidRPr="368DDCFE">
        <w:rPr>
          <w:color w:val="000000" w:themeColor="text1"/>
          <w:sz w:val="22"/>
          <w:szCs w:val="22"/>
          <w:lang w:eastAsia="zh-CN"/>
        </w:rPr>
        <w:t xml:space="preserve">made a good progress in the last two meetings (RAN2#111e and RAN2#112e) </w:t>
      </w:r>
      <w:r w:rsidR="25E9A561" w:rsidRPr="368DDCFE">
        <w:rPr>
          <w:color w:val="000000" w:themeColor="text1"/>
          <w:sz w:val="22"/>
          <w:szCs w:val="22"/>
          <w:lang w:eastAsia="zh-CN"/>
        </w:rPr>
        <w:t xml:space="preserve">for SDT </w:t>
      </w:r>
      <w:r w:rsidR="147DC199" w:rsidRPr="368DDCFE">
        <w:rPr>
          <w:color w:val="000000" w:themeColor="text1"/>
          <w:sz w:val="22"/>
          <w:szCs w:val="22"/>
          <w:lang w:eastAsia="zh-CN"/>
        </w:rPr>
        <w:t>where a significant number of agreements were achieved.</w:t>
      </w:r>
    </w:p>
    <w:p w14:paraId="0B91C205" w14:textId="29915364" w:rsidR="00DC7950" w:rsidRPr="00DC7950" w:rsidRDefault="00DC7950" w:rsidP="00DC7950">
      <w:pPr>
        <w:jc w:val="both"/>
        <w:rPr>
          <w:sz w:val="22"/>
          <w:szCs w:val="22"/>
        </w:rPr>
      </w:pPr>
      <w:r w:rsidRPr="00DC7950">
        <w:rPr>
          <w:color w:val="000000"/>
          <w:sz w:val="22"/>
          <w:szCs w:val="22"/>
          <w:lang w:eastAsia="zh-CN"/>
        </w:rPr>
        <w:t xml:space="preserve">In this contribution, we discuss </w:t>
      </w:r>
      <w:r w:rsidR="004C06EB">
        <w:rPr>
          <w:color w:val="000000"/>
          <w:sz w:val="22"/>
          <w:szCs w:val="22"/>
          <w:lang w:eastAsia="zh-CN"/>
        </w:rPr>
        <w:t xml:space="preserve">further </w:t>
      </w:r>
      <w:r w:rsidR="0055606C">
        <w:rPr>
          <w:color w:val="000000"/>
          <w:sz w:val="22"/>
          <w:szCs w:val="22"/>
          <w:lang w:eastAsia="zh-CN"/>
        </w:rPr>
        <w:t xml:space="preserve">some </w:t>
      </w:r>
      <w:r w:rsidRPr="00DC7950">
        <w:rPr>
          <w:color w:val="000000"/>
          <w:sz w:val="22"/>
          <w:szCs w:val="22"/>
          <w:lang w:eastAsia="zh-CN"/>
        </w:rPr>
        <w:t xml:space="preserve">aspects of small data transmissions relating to </w:t>
      </w:r>
      <w:r w:rsidRPr="00DC7950">
        <w:rPr>
          <w:sz w:val="22"/>
          <w:szCs w:val="22"/>
        </w:rPr>
        <w:t>random-access (RA) based scheme</w:t>
      </w:r>
      <w:r w:rsidR="00177206">
        <w:rPr>
          <w:sz w:val="22"/>
          <w:szCs w:val="22"/>
        </w:rPr>
        <w:t>s</w:t>
      </w:r>
      <w:r w:rsidRPr="00DC7950">
        <w:rPr>
          <w:sz w:val="22"/>
          <w:szCs w:val="22"/>
        </w:rPr>
        <w:t>, including SDT</w:t>
      </w:r>
      <w:r w:rsidR="00BE313C">
        <w:rPr>
          <w:sz w:val="22"/>
          <w:szCs w:val="22"/>
        </w:rPr>
        <w:t xml:space="preserve"> </w:t>
      </w:r>
      <w:r w:rsidR="004C06EB">
        <w:rPr>
          <w:sz w:val="22"/>
          <w:szCs w:val="22"/>
        </w:rPr>
        <w:t xml:space="preserve">selection, </w:t>
      </w:r>
      <w:r w:rsidR="000D570F">
        <w:rPr>
          <w:sz w:val="22"/>
          <w:szCs w:val="22"/>
        </w:rPr>
        <w:t xml:space="preserve">BSR, </w:t>
      </w:r>
      <w:r w:rsidR="004C06EB">
        <w:rPr>
          <w:sz w:val="22"/>
          <w:szCs w:val="22"/>
        </w:rPr>
        <w:t>additional payload sizes</w:t>
      </w:r>
      <w:r w:rsidRPr="00DC7950">
        <w:rPr>
          <w:sz w:val="22"/>
          <w:szCs w:val="22"/>
        </w:rPr>
        <w:t xml:space="preserve">, </w:t>
      </w:r>
      <w:r w:rsidR="000D570F">
        <w:rPr>
          <w:sz w:val="22"/>
          <w:szCs w:val="22"/>
        </w:rPr>
        <w:t xml:space="preserve">DRX, </w:t>
      </w:r>
      <w:r w:rsidRPr="00DC7950">
        <w:rPr>
          <w:sz w:val="22"/>
          <w:szCs w:val="22"/>
        </w:rPr>
        <w:t>etc.</w:t>
      </w:r>
    </w:p>
    <w:p w14:paraId="0A37501D" w14:textId="77777777" w:rsidR="00DC7950" w:rsidRDefault="00DC7950" w:rsidP="00DC7950">
      <w:pPr>
        <w:jc w:val="both"/>
        <w:rPr>
          <w:color w:val="000000"/>
          <w:sz w:val="22"/>
          <w:szCs w:val="22"/>
          <w:lang w:eastAsia="zh-CN"/>
        </w:rPr>
      </w:pPr>
    </w:p>
    <w:p w14:paraId="29653389" w14:textId="77777777" w:rsidR="006B3A7C" w:rsidRPr="005C749F" w:rsidRDefault="005C749F" w:rsidP="006B3A7C">
      <w:pPr>
        <w:pStyle w:val="Heading2"/>
        <w:numPr>
          <w:ilvl w:val="0"/>
          <w:numId w:val="3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 </w:t>
      </w:r>
      <w:r w:rsidRPr="005C749F">
        <w:rPr>
          <w:rStyle w:val="B1Char"/>
          <w:b/>
          <w:sz w:val="28"/>
          <w:szCs w:val="28"/>
        </w:rPr>
        <w:t xml:space="preserve">Aspects of </w:t>
      </w:r>
      <w:r w:rsidRPr="005C749F">
        <w:rPr>
          <w:rFonts w:ascii="Times New Roman" w:hAnsi="Times New Roman"/>
          <w:b/>
          <w:sz w:val="28"/>
          <w:szCs w:val="28"/>
        </w:rPr>
        <w:t>RA</w:t>
      </w:r>
      <w:r>
        <w:rPr>
          <w:rFonts w:ascii="Times New Roman" w:hAnsi="Times New Roman"/>
          <w:b/>
          <w:sz w:val="28"/>
          <w:szCs w:val="28"/>
        </w:rPr>
        <w:t>-</w:t>
      </w:r>
      <w:r w:rsidRPr="005C749F">
        <w:rPr>
          <w:rFonts w:ascii="Times New Roman" w:hAnsi="Times New Roman"/>
          <w:b/>
          <w:sz w:val="28"/>
          <w:szCs w:val="28"/>
        </w:rPr>
        <w:t>based schemes</w:t>
      </w:r>
    </w:p>
    <w:p w14:paraId="0E04FE7F" w14:textId="6B219B31" w:rsidR="002C2625" w:rsidRDefault="00177206" w:rsidP="002C2625">
      <w:pPr>
        <w:jc w:val="both"/>
        <w:rPr>
          <w:color w:val="000000"/>
          <w:sz w:val="22"/>
          <w:szCs w:val="22"/>
        </w:rPr>
      </w:pPr>
      <w:r w:rsidRPr="00270B72">
        <w:rPr>
          <w:color w:val="000000"/>
          <w:sz w:val="22"/>
          <w:szCs w:val="22"/>
        </w:rPr>
        <w:t xml:space="preserve">Rel-16 includes two </w:t>
      </w:r>
      <w:r w:rsidR="00F87B63" w:rsidRPr="00270B72">
        <w:rPr>
          <w:color w:val="000000"/>
          <w:sz w:val="22"/>
          <w:szCs w:val="22"/>
        </w:rPr>
        <w:t>random-access</w:t>
      </w:r>
      <w:r w:rsidR="00C42B93" w:rsidRPr="00270B72">
        <w:rPr>
          <w:color w:val="000000"/>
          <w:sz w:val="22"/>
          <w:szCs w:val="22"/>
        </w:rPr>
        <w:t xml:space="preserve"> schemes</w:t>
      </w:r>
      <w:r w:rsidR="0068579E" w:rsidRPr="00270B72">
        <w:rPr>
          <w:color w:val="000000"/>
          <w:sz w:val="22"/>
          <w:szCs w:val="22"/>
        </w:rPr>
        <w:t xml:space="preserve"> of 4-step and 2-step</w:t>
      </w:r>
      <w:r w:rsidR="00C42B93" w:rsidRPr="00270B72">
        <w:rPr>
          <w:color w:val="000000"/>
          <w:sz w:val="22"/>
          <w:szCs w:val="22"/>
        </w:rPr>
        <w:t xml:space="preserve"> </w:t>
      </w:r>
      <w:r w:rsidR="0068579E" w:rsidRPr="00270B72">
        <w:rPr>
          <w:color w:val="000000"/>
          <w:sz w:val="22"/>
          <w:szCs w:val="22"/>
        </w:rPr>
        <w:t>RA</w:t>
      </w:r>
      <w:r w:rsidR="00756F0C" w:rsidRPr="00270B72">
        <w:rPr>
          <w:color w:val="000000"/>
          <w:sz w:val="22"/>
          <w:szCs w:val="22"/>
        </w:rPr>
        <w:t xml:space="preserve">, in which </w:t>
      </w:r>
      <w:r w:rsidR="00F30E71" w:rsidRPr="00270B72">
        <w:rPr>
          <w:color w:val="000000"/>
          <w:sz w:val="22"/>
          <w:szCs w:val="22"/>
        </w:rPr>
        <w:t xml:space="preserve">4-step RA </w:t>
      </w:r>
      <w:r w:rsidR="00270B72">
        <w:rPr>
          <w:color w:val="000000"/>
          <w:sz w:val="22"/>
          <w:szCs w:val="22"/>
        </w:rPr>
        <w:t>scheme</w:t>
      </w:r>
      <w:r w:rsidR="00F30E71" w:rsidRPr="00270B72">
        <w:rPr>
          <w:color w:val="000000"/>
          <w:sz w:val="22"/>
          <w:szCs w:val="22"/>
        </w:rPr>
        <w:t xml:space="preserve"> </w:t>
      </w:r>
      <w:r w:rsidR="00A87DB3" w:rsidRPr="00270B72">
        <w:rPr>
          <w:sz w:val="22"/>
          <w:szCs w:val="22"/>
        </w:rPr>
        <w:t>compris</w:t>
      </w:r>
      <w:r w:rsidR="00F30E71" w:rsidRPr="00270B72">
        <w:rPr>
          <w:sz w:val="22"/>
          <w:szCs w:val="22"/>
        </w:rPr>
        <w:t>es 4-</w:t>
      </w:r>
      <w:r w:rsidR="00A87DB3" w:rsidRPr="00270B72">
        <w:rPr>
          <w:sz w:val="22"/>
          <w:szCs w:val="22"/>
        </w:rPr>
        <w:t>steps of MSG1, 2, 3 and 4</w:t>
      </w:r>
      <w:r w:rsidR="00F30E71" w:rsidRPr="00270B72">
        <w:rPr>
          <w:sz w:val="22"/>
          <w:szCs w:val="22"/>
        </w:rPr>
        <w:t>, w</w:t>
      </w:r>
      <w:r w:rsidR="00A87DB3" w:rsidRPr="00270B72">
        <w:rPr>
          <w:sz w:val="22"/>
          <w:szCs w:val="22"/>
        </w:rPr>
        <w:t xml:space="preserve">hilst 2-step RA </w:t>
      </w:r>
      <w:r w:rsidR="00270B72">
        <w:rPr>
          <w:color w:val="000000"/>
          <w:sz w:val="22"/>
          <w:szCs w:val="22"/>
        </w:rPr>
        <w:t>scheme</w:t>
      </w:r>
      <w:r w:rsidR="00F30E71" w:rsidRPr="00270B72">
        <w:rPr>
          <w:sz w:val="22"/>
          <w:szCs w:val="22"/>
        </w:rPr>
        <w:t xml:space="preserve"> has only 2-</w:t>
      </w:r>
      <w:r w:rsidR="00A87DB3" w:rsidRPr="00270B72">
        <w:rPr>
          <w:sz w:val="22"/>
          <w:szCs w:val="22"/>
        </w:rPr>
        <w:t xml:space="preserve">steps of </w:t>
      </w:r>
      <w:proofErr w:type="spellStart"/>
      <w:r w:rsidR="00A87DB3" w:rsidRPr="00270B72">
        <w:rPr>
          <w:sz w:val="22"/>
          <w:szCs w:val="22"/>
        </w:rPr>
        <w:t>msgA</w:t>
      </w:r>
      <w:proofErr w:type="spellEnd"/>
      <w:r w:rsidR="00A87DB3" w:rsidRPr="00270B72">
        <w:rPr>
          <w:sz w:val="22"/>
          <w:szCs w:val="22"/>
        </w:rPr>
        <w:t xml:space="preserve"> and </w:t>
      </w:r>
      <w:proofErr w:type="spellStart"/>
      <w:r w:rsidR="00A87DB3" w:rsidRPr="00270B72">
        <w:rPr>
          <w:sz w:val="22"/>
          <w:szCs w:val="22"/>
        </w:rPr>
        <w:t>msgB</w:t>
      </w:r>
      <w:proofErr w:type="spellEnd"/>
      <w:r w:rsidR="00A87DB3" w:rsidRPr="00270B72">
        <w:rPr>
          <w:sz w:val="22"/>
          <w:szCs w:val="22"/>
        </w:rPr>
        <w:t>.</w:t>
      </w:r>
      <w:r w:rsidR="00270B72" w:rsidRPr="00270B72">
        <w:rPr>
          <w:sz w:val="22"/>
          <w:szCs w:val="22"/>
        </w:rPr>
        <w:t xml:space="preserve"> RAN2 agreed that both </w:t>
      </w:r>
      <w:r w:rsidR="00270B72" w:rsidRPr="00270B72">
        <w:rPr>
          <w:color w:val="000000"/>
          <w:sz w:val="22"/>
          <w:szCs w:val="22"/>
        </w:rPr>
        <w:t xml:space="preserve">4-step and 2-step RA schemes are supported for SDT </w:t>
      </w:r>
      <w:r w:rsidR="00270B72" w:rsidRPr="00270B72">
        <w:rPr>
          <w:sz w:val="22"/>
          <w:szCs w:val="22"/>
        </w:rPr>
        <w:t>in RRC_INACTIVE</w:t>
      </w:r>
      <w:r w:rsidR="00270B72" w:rsidRPr="00270B72">
        <w:rPr>
          <w:color w:val="000000"/>
          <w:sz w:val="22"/>
          <w:szCs w:val="22"/>
        </w:rPr>
        <w:t xml:space="preserve"> where SDT </w:t>
      </w:r>
      <w:r w:rsidR="00270B72">
        <w:rPr>
          <w:color w:val="000000"/>
          <w:sz w:val="22"/>
          <w:szCs w:val="22"/>
        </w:rPr>
        <w:t xml:space="preserve">can </w:t>
      </w:r>
      <w:r w:rsidR="00270B72" w:rsidRPr="00270B72">
        <w:rPr>
          <w:color w:val="000000"/>
          <w:sz w:val="22"/>
          <w:szCs w:val="22"/>
        </w:rPr>
        <w:t xml:space="preserve">take place in </w:t>
      </w:r>
      <w:r w:rsidR="00270B72" w:rsidRPr="00270B72">
        <w:rPr>
          <w:sz w:val="22"/>
          <w:szCs w:val="22"/>
        </w:rPr>
        <w:t xml:space="preserve">msg3 of 4-step RACH </w:t>
      </w:r>
      <w:r w:rsidR="00270B72">
        <w:rPr>
          <w:sz w:val="22"/>
          <w:szCs w:val="22"/>
        </w:rPr>
        <w:t>or</w:t>
      </w:r>
      <w:r w:rsidR="00270B72" w:rsidRPr="00270B72">
        <w:rPr>
          <w:sz w:val="22"/>
          <w:szCs w:val="22"/>
        </w:rPr>
        <w:t xml:space="preserve"> MSGA of 2-step RACH.</w:t>
      </w:r>
      <w:r w:rsidR="002C2625">
        <w:rPr>
          <w:sz w:val="22"/>
          <w:szCs w:val="22"/>
        </w:rPr>
        <w:t xml:space="preserve"> In addition, </w:t>
      </w:r>
      <w:r w:rsidR="002C2625" w:rsidRPr="00270B72">
        <w:rPr>
          <w:sz w:val="22"/>
          <w:szCs w:val="22"/>
        </w:rPr>
        <w:t xml:space="preserve">RAN2 agreed that </w:t>
      </w:r>
      <w:r w:rsidR="002C2625">
        <w:rPr>
          <w:color w:val="000000"/>
          <w:sz w:val="22"/>
          <w:szCs w:val="22"/>
        </w:rPr>
        <w:t xml:space="preserve">a </w:t>
      </w:r>
      <w:r w:rsidR="002C2625" w:rsidRPr="001D0E5F">
        <w:rPr>
          <w:color w:val="000000"/>
          <w:sz w:val="22"/>
          <w:szCs w:val="22"/>
        </w:rPr>
        <w:t xml:space="preserve">UE </w:t>
      </w:r>
      <w:r w:rsidR="00307388">
        <w:rPr>
          <w:color w:val="000000"/>
          <w:sz w:val="22"/>
          <w:szCs w:val="22"/>
        </w:rPr>
        <w:t>can</w:t>
      </w:r>
      <w:r w:rsidR="002C2625">
        <w:rPr>
          <w:color w:val="000000"/>
          <w:sz w:val="22"/>
          <w:szCs w:val="22"/>
        </w:rPr>
        <w:t xml:space="preserve"> transmit and receive </w:t>
      </w:r>
      <w:r w:rsidR="002C2625" w:rsidRPr="001D0E5F">
        <w:rPr>
          <w:color w:val="000000"/>
          <w:sz w:val="22"/>
          <w:szCs w:val="22"/>
        </w:rPr>
        <w:t>multiple UL and DL packets as part of the same SDT mechanism and without transitioning to RRC_CONNECTED</w:t>
      </w:r>
      <w:r w:rsidR="002C2625">
        <w:rPr>
          <w:color w:val="000000"/>
          <w:sz w:val="22"/>
          <w:szCs w:val="22"/>
        </w:rPr>
        <w:t>.</w:t>
      </w:r>
      <w:r w:rsidR="005A3197">
        <w:rPr>
          <w:color w:val="000000"/>
          <w:sz w:val="22"/>
          <w:szCs w:val="22"/>
        </w:rPr>
        <w:t xml:space="preserve"> However, the following </w:t>
      </w:r>
      <w:r w:rsidR="00EA2B9B">
        <w:rPr>
          <w:color w:val="000000"/>
          <w:sz w:val="22"/>
          <w:szCs w:val="22"/>
        </w:rPr>
        <w:t xml:space="preserve">open </w:t>
      </w:r>
      <w:r w:rsidR="005A3197">
        <w:rPr>
          <w:color w:val="000000"/>
          <w:sz w:val="22"/>
          <w:szCs w:val="22"/>
        </w:rPr>
        <w:t>issues need</w:t>
      </w:r>
      <w:r w:rsidR="00B250B5">
        <w:rPr>
          <w:color w:val="000000"/>
          <w:sz w:val="22"/>
          <w:szCs w:val="22"/>
        </w:rPr>
        <w:t xml:space="preserve"> to be </w:t>
      </w:r>
      <w:r w:rsidR="005A3197">
        <w:rPr>
          <w:color w:val="000000"/>
          <w:sz w:val="22"/>
          <w:szCs w:val="22"/>
        </w:rPr>
        <w:t>discussed</w:t>
      </w:r>
      <w:r w:rsidR="00F7194A">
        <w:rPr>
          <w:color w:val="000000"/>
          <w:sz w:val="22"/>
          <w:szCs w:val="22"/>
        </w:rPr>
        <w:t xml:space="preserve"> further</w:t>
      </w:r>
      <w:r w:rsidR="005A3197">
        <w:rPr>
          <w:color w:val="000000"/>
          <w:sz w:val="22"/>
          <w:szCs w:val="22"/>
        </w:rPr>
        <w:t>:</w:t>
      </w:r>
      <w:r w:rsidR="0056250E">
        <w:rPr>
          <w:color w:val="000000"/>
          <w:sz w:val="22"/>
          <w:szCs w:val="22"/>
        </w:rPr>
        <w:t xml:space="preserve"> </w:t>
      </w:r>
    </w:p>
    <w:p w14:paraId="6636E64E" w14:textId="38DE2C7B" w:rsidR="002A1F0C" w:rsidRDefault="001D1AB8" w:rsidP="002A1F0C">
      <w:pPr>
        <w:jc w:val="both"/>
        <w:rPr>
          <w:sz w:val="22"/>
          <w:szCs w:val="22"/>
        </w:rPr>
      </w:pPr>
      <w:r w:rsidRPr="001D1AB8">
        <w:rPr>
          <w:b/>
          <w:bCs/>
          <w:color w:val="000000"/>
          <w:sz w:val="22"/>
          <w:szCs w:val="22"/>
        </w:rPr>
        <w:t xml:space="preserve">Additional SDT </w:t>
      </w:r>
      <w:r w:rsidR="00A55A55">
        <w:rPr>
          <w:b/>
          <w:bCs/>
          <w:color w:val="000000"/>
          <w:sz w:val="22"/>
          <w:szCs w:val="22"/>
        </w:rPr>
        <w:t>S</w:t>
      </w:r>
      <w:r w:rsidRPr="001D1AB8">
        <w:rPr>
          <w:b/>
          <w:bCs/>
          <w:color w:val="000000"/>
          <w:sz w:val="22"/>
          <w:szCs w:val="22"/>
        </w:rPr>
        <w:t xml:space="preserve">pecific </w:t>
      </w:r>
      <w:r w:rsidR="00A55A55">
        <w:rPr>
          <w:b/>
          <w:bCs/>
          <w:color w:val="000000"/>
          <w:sz w:val="22"/>
          <w:szCs w:val="22"/>
        </w:rPr>
        <w:t>T</w:t>
      </w:r>
      <w:r w:rsidRPr="001D1AB8">
        <w:rPr>
          <w:b/>
          <w:bCs/>
          <w:color w:val="000000"/>
          <w:sz w:val="22"/>
          <w:szCs w:val="22"/>
        </w:rPr>
        <w:t>hreshold</w:t>
      </w:r>
      <w:r>
        <w:rPr>
          <w:color w:val="000000"/>
          <w:sz w:val="22"/>
          <w:szCs w:val="22"/>
        </w:rPr>
        <w:t>:</w:t>
      </w:r>
      <w:r w:rsidR="002969C2">
        <w:rPr>
          <w:color w:val="000000"/>
          <w:sz w:val="22"/>
          <w:szCs w:val="22"/>
        </w:rPr>
        <w:t xml:space="preserve"> </w:t>
      </w:r>
      <w:r w:rsidR="00C21716">
        <w:rPr>
          <w:sz w:val="22"/>
          <w:szCs w:val="22"/>
          <w:lang w:eastAsia="ko-KR"/>
        </w:rPr>
        <w:t xml:space="preserve">At </w:t>
      </w:r>
      <w:r w:rsidR="00C21716">
        <w:rPr>
          <w:color w:val="000000"/>
          <w:sz w:val="22"/>
          <w:szCs w:val="22"/>
          <w:lang w:eastAsia="zh-CN"/>
        </w:rPr>
        <w:t xml:space="preserve">RAN2#111e </w:t>
      </w:r>
      <w:r w:rsidR="00C21716" w:rsidRPr="00DC7950">
        <w:rPr>
          <w:color w:val="000000"/>
          <w:sz w:val="22"/>
          <w:szCs w:val="22"/>
          <w:lang w:eastAsia="zh-CN"/>
        </w:rPr>
        <w:t>meetin</w:t>
      </w:r>
      <w:r w:rsidR="00C21716">
        <w:rPr>
          <w:color w:val="000000"/>
          <w:sz w:val="22"/>
          <w:szCs w:val="22"/>
          <w:lang w:eastAsia="zh-CN"/>
        </w:rPr>
        <w:t>g</w:t>
      </w:r>
      <w:r w:rsidR="00E50581" w:rsidRPr="00E50581">
        <w:rPr>
          <w:sz w:val="22"/>
          <w:szCs w:val="22"/>
          <w:lang w:eastAsia="ko-KR"/>
        </w:rPr>
        <w:t>, it has been proposed to</w:t>
      </w:r>
      <w:r w:rsidR="00E106B5">
        <w:rPr>
          <w:sz w:val="22"/>
          <w:szCs w:val="22"/>
          <w:lang w:eastAsia="ko-KR"/>
        </w:rPr>
        <w:t xml:space="preserve"> specify </w:t>
      </w:r>
      <w:r w:rsidR="00E50581" w:rsidRPr="00E50581">
        <w:rPr>
          <w:sz w:val="22"/>
          <w:szCs w:val="22"/>
          <w:lang w:eastAsia="ko-KR"/>
        </w:rPr>
        <w:t>“</w:t>
      </w:r>
      <w:r w:rsidR="00E50581" w:rsidRPr="00E50581">
        <w:rPr>
          <w:color w:val="000000"/>
          <w:sz w:val="22"/>
          <w:szCs w:val="22"/>
        </w:rPr>
        <w:t xml:space="preserve">additional SDT specific” RSRP threshold to determine whether </w:t>
      </w:r>
      <w:r w:rsidR="009057E7">
        <w:rPr>
          <w:color w:val="000000"/>
          <w:sz w:val="22"/>
          <w:szCs w:val="22"/>
        </w:rPr>
        <w:t>a</w:t>
      </w:r>
      <w:r w:rsidR="00E50581" w:rsidRPr="00E50581">
        <w:rPr>
          <w:color w:val="000000"/>
          <w:sz w:val="22"/>
          <w:szCs w:val="22"/>
        </w:rPr>
        <w:t xml:space="preserve"> UE should do SDT or not.</w:t>
      </w:r>
      <w:r w:rsidR="0087033D">
        <w:rPr>
          <w:color w:val="000000"/>
          <w:sz w:val="22"/>
          <w:szCs w:val="22"/>
        </w:rPr>
        <w:t xml:space="preserve"> The intention may be to limit usage </w:t>
      </w:r>
      <w:r w:rsidR="0074093A">
        <w:rPr>
          <w:color w:val="000000"/>
          <w:sz w:val="22"/>
          <w:szCs w:val="22"/>
        </w:rPr>
        <w:t xml:space="preserve">of </w:t>
      </w:r>
      <w:r w:rsidR="0087033D">
        <w:rPr>
          <w:color w:val="000000"/>
          <w:sz w:val="22"/>
          <w:szCs w:val="22"/>
        </w:rPr>
        <w:t xml:space="preserve">the SDT </w:t>
      </w:r>
      <w:r w:rsidR="0074093A">
        <w:rPr>
          <w:color w:val="000000"/>
          <w:sz w:val="22"/>
          <w:szCs w:val="22"/>
        </w:rPr>
        <w:t>to</w:t>
      </w:r>
      <w:r w:rsidR="0087033D">
        <w:rPr>
          <w:color w:val="000000"/>
          <w:sz w:val="22"/>
          <w:szCs w:val="22"/>
        </w:rPr>
        <w:t xml:space="preserve"> UEs with good channel conditions or close to the cell. In our understanding similar mechanism already exists </w:t>
      </w:r>
      <w:r w:rsidR="009057E7">
        <w:rPr>
          <w:color w:val="000000"/>
          <w:sz w:val="22"/>
          <w:szCs w:val="22"/>
        </w:rPr>
        <w:t>when</w:t>
      </w:r>
      <w:r w:rsidR="0000332B">
        <w:rPr>
          <w:sz w:val="22"/>
          <w:szCs w:val="22"/>
        </w:rPr>
        <w:t xml:space="preserve"> 2-step and 4-step RACHs are configured in the same initial BWP, </w:t>
      </w:r>
      <w:r w:rsidR="009057E7">
        <w:rPr>
          <w:sz w:val="22"/>
          <w:szCs w:val="22"/>
        </w:rPr>
        <w:t xml:space="preserve">where </w:t>
      </w:r>
      <w:r w:rsidR="0000332B">
        <w:rPr>
          <w:sz w:val="22"/>
          <w:szCs w:val="22"/>
        </w:rPr>
        <w:t xml:space="preserve">an </w:t>
      </w:r>
      <w:r w:rsidR="0000332B" w:rsidRPr="00E50581">
        <w:rPr>
          <w:color w:val="000000"/>
          <w:sz w:val="22"/>
          <w:szCs w:val="22"/>
        </w:rPr>
        <w:t>RSRP threshold</w:t>
      </w:r>
      <w:r w:rsidR="0000332B">
        <w:rPr>
          <w:color w:val="000000"/>
          <w:sz w:val="22"/>
          <w:szCs w:val="22"/>
        </w:rPr>
        <w:t xml:space="preserve"> </w:t>
      </w:r>
      <w:r w:rsidR="009057E7">
        <w:rPr>
          <w:color w:val="000000"/>
          <w:sz w:val="22"/>
          <w:szCs w:val="22"/>
        </w:rPr>
        <w:t>is</w:t>
      </w:r>
      <w:r w:rsidR="0000332B">
        <w:rPr>
          <w:color w:val="000000"/>
          <w:sz w:val="22"/>
          <w:szCs w:val="22"/>
        </w:rPr>
        <w:t xml:space="preserve"> defined to select</w:t>
      </w:r>
      <w:r w:rsidR="00070EFF">
        <w:rPr>
          <w:color w:val="000000"/>
          <w:sz w:val="22"/>
          <w:szCs w:val="22"/>
        </w:rPr>
        <w:t xml:space="preserve"> </w:t>
      </w:r>
      <w:r w:rsidR="00070EFF">
        <w:rPr>
          <w:sz w:val="22"/>
          <w:szCs w:val="22"/>
        </w:rPr>
        <w:t xml:space="preserve">2-step RACH if the </w:t>
      </w:r>
      <w:r w:rsidR="00262D92">
        <w:rPr>
          <w:sz w:val="22"/>
          <w:szCs w:val="22"/>
        </w:rPr>
        <w:t xml:space="preserve">current </w:t>
      </w:r>
      <w:r w:rsidR="00070EFF">
        <w:rPr>
          <w:sz w:val="22"/>
          <w:szCs w:val="22"/>
        </w:rPr>
        <w:t xml:space="preserve">measured </w:t>
      </w:r>
      <w:r w:rsidR="00070EFF" w:rsidRPr="00E50581">
        <w:rPr>
          <w:color w:val="000000"/>
          <w:sz w:val="22"/>
          <w:szCs w:val="22"/>
        </w:rPr>
        <w:t>RSRP</w:t>
      </w:r>
      <w:r w:rsidR="00070EFF">
        <w:rPr>
          <w:color w:val="000000"/>
          <w:sz w:val="22"/>
          <w:szCs w:val="22"/>
        </w:rPr>
        <w:t xml:space="preserve"> </w:t>
      </w:r>
      <w:r w:rsidR="00181168">
        <w:rPr>
          <w:color w:val="000000"/>
          <w:sz w:val="22"/>
          <w:szCs w:val="22"/>
        </w:rPr>
        <w:t>of the downlink pathl</w:t>
      </w:r>
      <w:r w:rsidR="00262D92">
        <w:rPr>
          <w:color w:val="000000"/>
          <w:sz w:val="22"/>
          <w:szCs w:val="22"/>
        </w:rPr>
        <w:t>o</w:t>
      </w:r>
      <w:r w:rsidR="00181168">
        <w:rPr>
          <w:color w:val="000000"/>
          <w:sz w:val="22"/>
          <w:szCs w:val="22"/>
        </w:rPr>
        <w:t xml:space="preserve">ss </w:t>
      </w:r>
      <w:r w:rsidR="00070EFF">
        <w:rPr>
          <w:color w:val="000000"/>
          <w:sz w:val="22"/>
          <w:szCs w:val="22"/>
        </w:rPr>
        <w:t xml:space="preserve">is above this </w:t>
      </w:r>
      <w:r w:rsidR="00070EFF" w:rsidRPr="00E50581">
        <w:rPr>
          <w:color w:val="000000"/>
          <w:sz w:val="22"/>
          <w:szCs w:val="22"/>
        </w:rPr>
        <w:t>threshold</w:t>
      </w:r>
      <w:r w:rsidR="00070EFF">
        <w:rPr>
          <w:color w:val="000000"/>
          <w:sz w:val="22"/>
          <w:szCs w:val="22"/>
        </w:rPr>
        <w:t xml:space="preserve">, otherwise </w:t>
      </w:r>
      <w:r w:rsidR="00B43DA7">
        <w:rPr>
          <w:color w:val="000000"/>
          <w:sz w:val="22"/>
          <w:szCs w:val="22"/>
        </w:rPr>
        <w:t xml:space="preserve">to select </w:t>
      </w:r>
      <w:r w:rsidR="00070EFF">
        <w:rPr>
          <w:sz w:val="22"/>
          <w:szCs w:val="22"/>
        </w:rPr>
        <w:t xml:space="preserve">4-step RACH </w:t>
      </w:r>
      <w:r w:rsidR="00766AA5">
        <w:rPr>
          <w:sz w:val="22"/>
          <w:szCs w:val="22"/>
        </w:rPr>
        <w:t>for transmission</w:t>
      </w:r>
      <w:r w:rsidR="00070EFF">
        <w:rPr>
          <w:sz w:val="22"/>
          <w:szCs w:val="22"/>
        </w:rPr>
        <w:t>.</w:t>
      </w:r>
      <w:r w:rsidR="00B4615C">
        <w:rPr>
          <w:sz w:val="22"/>
          <w:szCs w:val="22"/>
        </w:rPr>
        <w:t xml:space="preserve"> </w:t>
      </w:r>
      <w:r w:rsidR="00471ABE">
        <w:rPr>
          <w:sz w:val="22"/>
          <w:szCs w:val="22"/>
        </w:rPr>
        <w:t>Based on this existing threshold</w:t>
      </w:r>
      <w:r w:rsidR="00AF10EF">
        <w:rPr>
          <w:sz w:val="22"/>
          <w:szCs w:val="22"/>
        </w:rPr>
        <w:t>, 4-step RACH can be selected for the worst channel condition</w:t>
      </w:r>
      <w:r w:rsidR="00471ABE">
        <w:rPr>
          <w:sz w:val="22"/>
          <w:szCs w:val="22"/>
        </w:rPr>
        <w:t xml:space="preserve"> </w:t>
      </w:r>
      <w:r w:rsidR="00AF10EF">
        <w:rPr>
          <w:sz w:val="22"/>
          <w:szCs w:val="22"/>
        </w:rPr>
        <w:t>as the link adaptation parameters such as power</w:t>
      </w:r>
      <w:r w:rsidR="0025205E">
        <w:rPr>
          <w:sz w:val="22"/>
          <w:szCs w:val="22"/>
        </w:rPr>
        <w:t xml:space="preserve"> control</w:t>
      </w:r>
      <w:r w:rsidR="00AF10EF">
        <w:rPr>
          <w:sz w:val="22"/>
          <w:szCs w:val="22"/>
        </w:rPr>
        <w:t xml:space="preserve"> and MCS for Message 3 are dynamically </w:t>
      </w:r>
      <w:r w:rsidR="00C22C2E">
        <w:rPr>
          <w:sz w:val="22"/>
          <w:szCs w:val="22"/>
        </w:rPr>
        <w:t>indicated</w:t>
      </w:r>
      <w:r w:rsidR="00AF10EF">
        <w:rPr>
          <w:sz w:val="22"/>
          <w:szCs w:val="22"/>
        </w:rPr>
        <w:t xml:space="preserve"> </w:t>
      </w:r>
      <w:r w:rsidR="00AF10EF" w:rsidRPr="00382C33">
        <w:rPr>
          <w:sz w:val="22"/>
          <w:szCs w:val="22"/>
        </w:rPr>
        <w:t xml:space="preserve">by the </w:t>
      </w:r>
      <w:proofErr w:type="spellStart"/>
      <w:r w:rsidR="00AF10EF" w:rsidRPr="00382C33">
        <w:rPr>
          <w:sz w:val="22"/>
          <w:szCs w:val="22"/>
        </w:rPr>
        <w:t>gNB</w:t>
      </w:r>
      <w:proofErr w:type="spellEnd"/>
      <w:r w:rsidR="00AF10EF" w:rsidRPr="00382C33">
        <w:rPr>
          <w:sz w:val="22"/>
          <w:szCs w:val="22"/>
        </w:rPr>
        <w:t xml:space="preserve"> scheduler. </w:t>
      </w:r>
      <w:r w:rsidR="00471ABE">
        <w:rPr>
          <w:sz w:val="22"/>
          <w:szCs w:val="22"/>
        </w:rPr>
        <w:t xml:space="preserve">In addition, </w:t>
      </w:r>
      <w:r w:rsidR="00471ABE">
        <w:rPr>
          <w:rFonts w:cs="Arial"/>
          <w:snapToGrid w:val="0"/>
          <w:sz w:val="22"/>
          <w:szCs w:val="22"/>
        </w:rPr>
        <w:t>a</w:t>
      </w:r>
      <w:r w:rsidR="00382C33" w:rsidRPr="00382C33">
        <w:rPr>
          <w:rFonts w:cs="Arial"/>
          <w:snapToGrid w:val="0"/>
          <w:sz w:val="22"/>
          <w:szCs w:val="22"/>
        </w:rPr>
        <w:t xml:space="preserve">ssuming </w:t>
      </w:r>
      <w:r w:rsidR="00B43DA7">
        <w:rPr>
          <w:rFonts w:cs="Arial"/>
          <w:snapToGrid w:val="0"/>
          <w:sz w:val="22"/>
          <w:szCs w:val="22"/>
        </w:rPr>
        <w:t xml:space="preserve">that </w:t>
      </w:r>
      <w:r w:rsidR="00382C33" w:rsidRPr="00382C33">
        <w:rPr>
          <w:rFonts w:cs="Arial"/>
          <w:snapToGrid w:val="0"/>
          <w:sz w:val="22"/>
          <w:szCs w:val="22"/>
        </w:rPr>
        <w:t xml:space="preserve">there will be </w:t>
      </w:r>
      <w:r w:rsidR="00471ABE" w:rsidRPr="00382C33">
        <w:rPr>
          <w:rFonts w:cs="Arial"/>
          <w:snapToGrid w:val="0"/>
          <w:sz w:val="22"/>
          <w:szCs w:val="22"/>
        </w:rPr>
        <w:t>flexible payload</w:t>
      </w:r>
      <w:r w:rsidR="00471ABE">
        <w:rPr>
          <w:rFonts w:cs="Arial"/>
          <w:snapToGrid w:val="0"/>
          <w:sz w:val="22"/>
          <w:szCs w:val="22"/>
        </w:rPr>
        <w:t>s</w:t>
      </w:r>
      <w:r w:rsidR="00382C33" w:rsidRPr="00382C33">
        <w:rPr>
          <w:rFonts w:cs="Arial"/>
          <w:snapToGrid w:val="0"/>
          <w:sz w:val="22"/>
          <w:szCs w:val="22"/>
        </w:rPr>
        <w:t xml:space="preserve"> (</w:t>
      </w:r>
      <w:r w:rsidR="00471ABE">
        <w:rPr>
          <w:rFonts w:cs="Arial"/>
          <w:snapToGrid w:val="0"/>
          <w:sz w:val="22"/>
          <w:szCs w:val="22"/>
        </w:rPr>
        <w:t xml:space="preserve">at least two </w:t>
      </w:r>
      <w:r w:rsidR="00382C33" w:rsidRPr="00382C33">
        <w:rPr>
          <w:rFonts w:cs="Arial"/>
          <w:snapToGrid w:val="0"/>
          <w:sz w:val="22"/>
          <w:szCs w:val="22"/>
        </w:rPr>
        <w:t>TB</w:t>
      </w:r>
      <w:r w:rsidR="00382C33">
        <w:rPr>
          <w:rFonts w:cs="Arial"/>
          <w:snapToGrid w:val="0"/>
          <w:sz w:val="22"/>
          <w:szCs w:val="22"/>
        </w:rPr>
        <w:t>s</w:t>
      </w:r>
      <w:r w:rsidR="00382C33" w:rsidRPr="00382C33">
        <w:rPr>
          <w:rFonts w:cs="Arial"/>
          <w:snapToGrid w:val="0"/>
          <w:sz w:val="22"/>
          <w:szCs w:val="22"/>
        </w:rPr>
        <w:t>), the lowest payload (with a</w:t>
      </w:r>
      <w:r w:rsidR="00471ABE">
        <w:rPr>
          <w:rFonts w:cs="Arial"/>
          <w:snapToGrid w:val="0"/>
          <w:sz w:val="22"/>
          <w:szCs w:val="22"/>
        </w:rPr>
        <w:t xml:space="preserve"> robust</w:t>
      </w:r>
      <w:r w:rsidR="00382C33" w:rsidRPr="00382C33">
        <w:rPr>
          <w:rFonts w:cs="Arial"/>
          <w:snapToGrid w:val="0"/>
          <w:sz w:val="22"/>
          <w:szCs w:val="22"/>
        </w:rPr>
        <w:t xml:space="preserve"> MCS) should </w:t>
      </w:r>
      <w:r w:rsidR="00382C33" w:rsidRPr="00382C33">
        <w:rPr>
          <w:rFonts w:cs="Arial"/>
          <w:i/>
          <w:iCs/>
          <w:snapToGrid w:val="0"/>
          <w:sz w:val="22"/>
          <w:szCs w:val="22"/>
          <w:u w:val="single"/>
        </w:rPr>
        <w:t>at least</w:t>
      </w:r>
      <w:r w:rsidR="00382C33" w:rsidRPr="00382C33">
        <w:rPr>
          <w:rFonts w:cs="Arial"/>
          <w:snapToGrid w:val="0"/>
          <w:sz w:val="22"/>
          <w:szCs w:val="22"/>
        </w:rPr>
        <w:t xml:space="preserve"> allow the transmission of the CCCH message</w:t>
      </w:r>
      <w:r w:rsidR="00E83F7B">
        <w:rPr>
          <w:rFonts w:cs="Arial"/>
          <w:snapToGrid w:val="0"/>
          <w:sz w:val="22"/>
          <w:szCs w:val="22"/>
        </w:rPr>
        <w:t xml:space="preserve"> </w:t>
      </w:r>
      <w:r w:rsidR="00B43DA7">
        <w:rPr>
          <w:rFonts w:cs="Arial"/>
          <w:snapToGrid w:val="0"/>
          <w:sz w:val="22"/>
          <w:szCs w:val="22"/>
        </w:rPr>
        <w:t>as</w:t>
      </w:r>
      <w:r w:rsidR="00E83F7B">
        <w:rPr>
          <w:rFonts w:cs="Arial"/>
          <w:snapToGrid w:val="0"/>
          <w:sz w:val="22"/>
          <w:szCs w:val="22"/>
        </w:rPr>
        <w:t xml:space="preserve"> the remaining data can be handled by the subsequent </w:t>
      </w:r>
      <w:r w:rsidR="00E83F7B">
        <w:rPr>
          <w:sz w:val="22"/>
          <w:szCs w:val="22"/>
          <w:lang w:eastAsia="zh-CN"/>
        </w:rPr>
        <w:t>small data transmissions</w:t>
      </w:r>
      <w:r w:rsidR="00382C33" w:rsidRPr="00382C33">
        <w:rPr>
          <w:rFonts w:cs="Arial"/>
          <w:snapToGrid w:val="0"/>
          <w:sz w:val="22"/>
          <w:szCs w:val="22"/>
        </w:rPr>
        <w:t>.</w:t>
      </w:r>
      <w:r w:rsidR="00382C33">
        <w:rPr>
          <w:sz w:val="22"/>
          <w:szCs w:val="22"/>
        </w:rPr>
        <w:t xml:space="preserve"> </w:t>
      </w:r>
      <w:r w:rsidR="00B4615C">
        <w:rPr>
          <w:sz w:val="22"/>
          <w:szCs w:val="22"/>
        </w:rPr>
        <w:t>In case only 2-step RACH is configured in the initial BWP of a cell, it would mean that 2-step RACH</w:t>
      </w:r>
      <w:r w:rsidR="00C6696F">
        <w:rPr>
          <w:sz w:val="22"/>
          <w:szCs w:val="22"/>
        </w:rPr>
        <w:t xml:space="preserve"> </w:t>
      </w:r>
      <w:r w:rsidR="00B4615C">
        <w:rPr>
          <w:sz w:val="22"/>
          <w:szCs w:val="22"/>
        </w:rPr>
        <w:t xml:space="preserve">is appropriate </w:t>
      </w:r>
      <w:r w:rsidR="002A1F0C">
        <w:rPr>
          <w:sz w:val="22"/>
          <w:szCs w:val="22"/>
        </w:rPr>
        <w:t>for</w:t>
      </w:r>
      <w:r w:rsidR="00B4615C">
        <w:rPr>
          <w:sz w:val="22"/>
          <w:szCs w:val="22"/>
        </w:rPr>
        <w:t xml:space="preserve"> this cell</w:t>
      </w:r>
      <w:r w:rsidR="002A1F0C">
        <w:rPr>
          <w:sz w:val="22"/>
          <w:szCs w:val="22"/>
        </w:rPr>
        <w:t>, f</w:t>
      </w:r>
      <w:r w:rsidR="00B4615C">
        <w:rPr>
          <w:sz w:val="22"/>
          <w:szCs w:val="22"/>
        </w:rPr>
        <w:t xml:space="preserve">or example a small cell scenario. </w:t>
      </w:r>
      <w:r w:rsidR="00E2502C">
        <w:rPr>
          <w:sz w:val="22"/>
          <w:szCs w:val="22"/>
        </w:rPr>
        <w:t xml:space="preserve">Furthermore, the RACH resources for SDT and non-SDT are different, so </w:t>
      </w:r>
      <w:proofErr w:type="spellStart"/>
      <w:r w:rsidR="00E2502C">
        <w:rPr>
          <w:sz w:val="22"/>
          <w:szCs w:val="22"/>
        </w:rPr>
        <w:t>gNB</w:t>
      </w:r>
      <w:proofErr w:type="spellEnd"/>
      <w:r w:rsidR="00E2502C">
        <w:rPr>
          <w:sz w:val="22"/>
          <w:szCs w:val="22"/>
        </w:rPr>
        <w:t xml:space="preserve"> can distinguish whether a UE’s intention is initiate SDT or not. </w:t>
      </w:r>
      <w:r w:rsidR="002A1F0C">
        <w:rPr>
          <w:sz w:val="22"/>
          <w:szCs w:val="22"/>
        </w:rPr>
        <w:t>Hence, there is no foreseeable coverage issues for SDT that is different than the current Rel-15/16 performance.</w:t>
      </w:r>
    </w:p>
    <w:p w14:paraId="3D7607A0" w14:textId="77777777" w:rsidR="00D8747C" w:rsidRDefault="00D8747C" w:rsidP="00E50581">
      <w:pPr>
        <w:jc w:val="both"/>
        <w:rPr>
          <w:b/>
          <w:bCs/>
          <w:color w:val="000000"/>
          <w:sz w:val="22"/>
          <w:szCs w:val="22"/>
        </w:rPr>
      </w:pPr>
      <w:r w:rsidRPr="00D8747C">
        <w:rPr>
          <w:b/>
          <w:bCs/>
          <w:sz w:val="22"/>
          <w:szCs w:val="22"/>
        </w:rPr>
        <w:t xml:space="preserve">Observation 1: There is no significant motivation </w:t>
      </w:r>
      <w:r w:rsidRPr="00D8747C">
        <w:rPr>
          <w:b/>
          <w:bCs/>
          <w:sz w:val="22"/>
          <w:szCs w:val="22"/>
          <w:lang w:eastAsia="ko-KR"/>
        </w:rPr>
        <w:t>to specify “</w:t>
      </w:r>
      <w:r w:rsidRPr="00D8747C">
        <w:rPr>
          <w:b/>
          <w:bCs/>
          <w:color w:val="000000"/>
          <w:sz w:val="22"/>
          <w:szCs w:val="22"/>
        </w:rPr>
        <w:t>additional SDT specific” RSRP threshold to determine whether a UE should do SDT or not.</w:t>
      </w:r>
    </w:p>
    <w:p w14:paraId="44C42B5D" w14:textId="77777777" w:rsidR="006F016B" w:rsidRPr="00012988" w:rsidRDefault="006F016B" w:rsidP="00E50581">
      <w:pPr>
        <w:jc w:val="both"/>
        <w:rPr>
          <w:b/>
          <w:bCs/>
          <w:color w:val="000000"/>
          <w:sz w:val="22"/>
          <w:szCs w:val="22"/>
        </w:rPr>
      </w:pPr>
      <w:r w:rsidRPr="00CA3333">
        <w:rPr>
          <w:b/>
          <w:bCs/>
          <w:sz w:val="22"/>
          <w:szCs w:val="22"/>
        </w:rPr>
        <w:t xml:space="preserve">Proposal 1: </w:t>
      </w:r>
      <w:r w:rsidRPr="00CA3333">
        <w:rPr>
          <w:b/>
          <w:bCs/>
          <w:color w:val="000000"/>
          <w:sz w:val="22"/>
          <w:szCs w:val="22"/>
        </w:rPr>
        <w:t xml:space="preserve">For </w:t>
      </w:r>
      <w:r w:rsidRPr="00CA3333">
        <w:rPr>
          <w:b/>
          <w:bCs/>
          <w:sz w:val="22"/>
          <w:szCs w:val="22"/>
        </w:rPr>
        <w:t xml:space="preserve">RA-based scheme, </w:t>
      </w:r>
      <w:r w:rsidR="00012988">
        <w:rPr>
          <w:b/>
          <w:bCs/>
          <w:sz w:val="22"/>
          <w:szCs w:val="22"/>
        </w:rPr>
        <w:t xml:space="preserve">there is no need to </w:t>
      </w:r>
      <w:r w:rsidR="00012988" w:rsidRPr="00D8747C">
        <w:rPr>
          <w:b/>
          <w:bCs/>
          <w:sz w:val="22"/>
          <w:szCs w:val="22"/>
          <w:lang w:eastAsia="ko-KR"/>
        </w:rPr>
        <w:t>specify “</w:t>
      </w:r>
      <w:r w:rsidR="00012988" w:rsidRPr="00D8747C">
        <w:rPr>
          <w:b/>
          <w:bCs/>
          <w:color w:val="000000"/>
          <w:sz w:val="22"/>
          <w:szCs w:val="22"/>
        </w:rPr>
        <w:t>additional SDT specific” RSRP threshold to determine whether a UE should do SDT or not</w:t>
      </w:r>
      <w:r w:rsidRPr="00CA3333">
        <w:rPr>
          <w:b/>
          <w:bCs/>
          <w:sz w:val="22"/>
          <w:szCs w:val="22"/>
        </w:rPr>
        <w:t xml:space="preserve">. </w:t>
      </w:r>
    </w:p>
    <w:p w14:paraId="5DAB6C7B" w14:textId="77777777" w:rsidR="00D8747C" w:rsidRPr="00D8747C" w:rsidRDefault="00D8747C" w:rsidP="00E50581">
      <w:pPr>
        <w:jc w:val="both"/>
        <w:rPr>
          <w:b/>
          <w:bCs/>
          <w:sz w:val="22"/>
          <w:szCs w:val="22"/>
        </w:rPr>
      </w:pPr>
    </w:p>
    <w:p w14:paraId="0DFDDBEE" w14:textId="77777777" w:rsidR="0074093A" w:rsidRDefault="001306EC" w:rsidP="0074093A">
      <w:pPr>
        <w:jc w:val="both"/>
        <w:rPr>
          <w:sz w:val="22"/>
          <w:szCs w:val="22"/>
          <w:lang w:eastAsia="ko-KR"/>
        </w:rPr>
      </w:pPr>
      <w:r>
        <w:rPr>
          <w:b/>
          <w:bCs/>
          <w:color w:val="000000"/>
          <w:sz w:val="22"/>
          <w:szCs w:val="22"/>
        </w:rPr>
        <w:t>Data Volume</w:t>
      </w:r>
      <w:r w:rsidRPr="001D1AB8">
        <w:rPr>
          <w:b/>
          <w:bCs/>
          <w:color w:val="000000"/>
          <w:sz w:val="22"/>
          <w:szCs w:val="22"/>
        </w:rPr>
        <w:t xml:space="preserve"> </w:t>
      </w:r>
      <w:r w:rsidR="00A55A55">
        <w:rPr>
          <w:b/>
          <w:bCs/>
          <w:color w:val="000000"/>
          <w:sz w:val="22"/>
          <w:szCs w:val="22"/>
        </w:rPr>
        <w:t>T</w:t>
      </w:r>
      <w:r w:rsidRPr="001D1AB8">
        <w:rPr>
          <w:b/>
          <w:bCs/>
          <w:color w:val="000000"/>
          <w:sz w:val="22"/>
          <w:szCs w:val="22"/>
        </w:rPr>
        <w:t>hreshold</w:t>
      </w:r>
      <w:r>
        <w:rPr>
          <w:color w:val="000000"/>
          <w:sz w:val="22"/>
          <w:szCs w:val="22"/>
        </w:rPr>
        <w:t>:</w:t>
      </w:r>
      <w:r w:rsidR="0074093A" w:rsidRPr="00E50581">
        <w:rPr>
          <w:sz w:val="22"/>
          <w:szCs w:val="22"/>
          <w:lang w:eastAsia="ko-KR"/>
        </w:rPr>
        <w:t xml:space="preserve"> </w:t>
      </w:r>
      <w:r w:rsidR="0074093A" w:rsidRPr="00600E21">
        <w:rPr>
          <w:color w:val="000000"/>
          <w:sz w:val="22"/>
          <w:szCs w:val="22"/>
        </w:rPr>
        <w:t xml:space="preserve">RAN2 agreed that data volume threshold is employed at the UE to initiate SDT feature. For </w:t>
      </w:r>
      <w:r w:rsidR="0074093A" w:rsidRPr="00600E21">
        <w:rPr>
          <w:sz w:val="22"/>
          <w:szCs w:val="22"/>
        </w:rPr>
        <w:t>RA-based schemes, o</w:t>
      </w:r>
      <w:r w:rsidR="0074093A" w:rsidRPr="00600E21">
        <w:rPr>
          <w:color w:val="000000"/>
          <w:sz w:val="22"/>
          <w:szCs w:val="22"/>
        </w:rPr>
        <w:t xml:space="preserve">ur view is that this threshold is unnecessary as the UE anyway includes the buffer status report </w:t>
      </w:r>
      <w:r w:rsidR="0074093A" w:rsidRPr="006656A6">
        <w:rPr>
          <w:color w:val="000000"/>
          <w:sz w:val="22"/>
          <w:szCs w:val="22"/>
        </w:rPr>
        <w:t xml:space="preserve">in the first </w:t>
      </w:r>
      <w:r w:rsidR="006656A6" w:rsidRPr="006656A6">
        <w:rPr>
          <w:sz w:val="22"/>
          <w:szCs w:val="22"/>
          <w:lang w:eastAsia="ko-KR"/>
        </w:rPr>
        <w:t xml:space="preserve">message (Message 3 or </w:t>
      </w:r>
      <w:proofErr w:type="spellStart"/>
      <w:r w:rsidR="006656A6" w:rsidRPr="006656A6">
        <w:rPr>
          <w:sz w:val="22"/>
          <w:szCs w:val="22"/>
          <w:lang w:eastAsia="ko-KR"/>
        </w:rPr>
        <w:t>msgA</w:t>
      </w:r>
      <w:proofErr w:type="spellEnd"/>
      <w:r w:rsidR="006656A6" w:rsidRPr="006656A6">
        <w:rPr>
          <w:sz w:val="22"/>
          <w:szCs w:val="22"/>
          <w:lang w:eastAsia="ko-KR"/>
        </w:rPr>
        <w:t xml:space="preserve">) </w:t>
      </w:r>
      <w:r w:rsidR="0074093A" w:rsidRPr="006656A6">
        <w:rPr>
          <w:color w:val="000000"/>
          <w:sz w:val="22"/>
          <w:szCs w:val="22"/>
        </w:rPr>
        <w:t>and</w:t>
      </w:r>
      <w:r w:rsidR="0074093A" w:rsidRPr="00600E21">
        <w:rPr>
          <w:color w:val="000000"/>
          <w:sz w:val="22"/>
          <w:szCs w:val="22"/>
        </w:rPr>
        <w:t xml:space="preserve"> hence the network can decide whether to transition the UE to CONNECTED state or keep SDT in </w:t>
      </w:r>
      <w:r w:rsidR="0074093A" w:rsidRPr="00600E21">
        <w:rPr>
          <w:sz w:val="22"/>
          <w:szCs w:val="22"/>
        </w:rPr>
        <w:t xml:space="preserve">INACTIVE state. Nevertheless, it is preferable that </w:t>
      </w:r>
      <w:r w:rsidR="0074093A" w:rsidRPr="00600E21">
        <w:rPr>
          <w:color w:val="000000"/>
          <w:sz w:val="22"/>
          <w:szCs w:val="22"/>
        </w:rPr>
        <w:lastRenderedPageBreak/>
        <w:t>data threshold</w:t>
      </w:r>
      <w:r w:rsidR="0074093A" w:rsidRPr="00600E21">
        <w:rPr>
          <w:sz w:val="22"/>
          <w:szCs w:val="22"/>
        </w:rPr>
        <w:t xml:space="preserve"> is based on </w:t>
      </w:r>
      <w:r w:rsidR="0074093A" w:rsidRPr="00600E21">
        <w:rPr>
          <w:sz w:val="22"/>
          <w:szCs w:val="22"/>
          <w:lang w:eastAsia="ko-KR"/>
        </w:rPr>
        <w:t xml:space="preserve">the total amount of data available for SDT according </w:t>
      </w:r>
      <w:r w:rsidR="0074093A">
        <w:rPr>
          <w:sz w:val="22"/>
          <w:szCs w:val="22"/>
          <w:lang w:eastAsia="ko-KR"/>
        </w:rPr>
        <w:t xml:space="preserve">to some predefined values, for example captured in a new table or reusing some values from </w:t>
      </w:r>
      <w:r w:rsidR="0074093A" w:rsidRPr="00600E21">
        <w:rPr>
          <w:sz w:val="22"/>
          <w:szCs w:val="22"/>
          <w:lang w:eastAsia="ko-KR"/>
        </w:rPr>
        <w:t xml:space="preserve">the existing </w:t>
      </w:r>
      <w:r w:rsidR="0074093A">
        <w:rPr>
          <w:sz w:val="22"/>
          <w:szCs w:val="22"/>
          <w:lang w:eastAsia="ko-KR"/>
        </w:rPr>
        <w:t xml:space="preserve">tables already defined for </w:t>
      </w:r>
      <w:r w:rsidR="0074093A" w:rsidRPr="00600E21">
        <w:rPr>
          <w:sz w:val="22"/>
          <w:szCs w:val="22"/>
          <w:lang w:eastAsia="ko-KR"/>
        </w:rPr>
        <w:t>b</w:t>
      </w:r>
      <w:r w:rsidR="0074093A" w:rsidRPr="00600E21">
        <w:rPr>
          <w:noProof/>
          <w:sz w:val="22"/>
          <w:szCs w:val="22"/>
        </w:rPr>
        <w:t>uffer size levels</w:t>
      </w:r>
      <w:r w:rsidR="0074093A">
        <w:rPr>
          <w:noProof/>
          <w:sz w:val="22"/>
          <w:szCs w:val="22"/>
        </w:rPr>
        <w:t xml:space="preserve"> of the </w:t>
      </w:r>
      <w:r w:rsidR="0074093A" w:rsidRPr="00600E21">
        <w:rPr>
          <w:sz w:val="22"/>
          <w:szCs w:val="22"/>
          <w:lang w:eastAsia="ko-KR"/>
        </w:rPr>
        <w:t>Rel-16 MAC specification [</w:t>
      </w:r>
      <w:r w:rsidR="0074093A">
        <w:rPr>
          <w:sz w:val="22"/>
          <w:szCs w:val="22"/>
          <w:lang w:eastAsia="ko-KR"/>
        </w:rPr>
        <w:t>2</w:t>
      </w:r>
      <w:r w:rsidR="0074093A" w:rsidRPr="00600E21">
        <w:rPr>
          <w:sz w:val="22"/>
          <w:szCs w:val="22"/>
          <w:lang w:eastAsia="ko-KR"/>
        </w:rPr>
        <w:t>]</w:t>
      </w:r>
      <w:r w:rsidR="0074093A">
        <w:rPr>
          <w:sz w:val="22"/>
          <w:szCs w:val="22"/>
          <w:lang w:eastAsia="ko-KR"/>
        </w:rPr>
        <w:t>.</w:t>
      </w:r>
    </w:p>
    <w:p w14:paraId="7960380B" w14:textId="3EFC5615" w:rsidR="00D8747C" w:rsidRPr="00D11B4A" w:rsidRDefault="008E53AA" w:rsidP="0074093A">
      <w:pPr>
        <w:jc w:val="both"/>
        <w:rPr>
          <w:sz w:val="22"/>
          <w:szCs w:val="22"/>
        </w:rPr>
      </w:pPr>
      <w:r>
        <w:rPr>
          <w:sz w:val="22"/>
          <w:szCs w:val="22"/>
          <w:lang w:eastAsia="ko-KR"/>
        </w:rPr>
        <w:t>For SDT, t</w:t>
      </w:r>
      <w:r w:rsidR="007D2C5D" w:rsidRPr="00D11B4A">
        <w:rPr>
          <w:sz w:val="22"/>
          <w:szCs w:val="22"/>
          <w:lang w:eastAsia="ko-KR"/>
        </w:rPr>
        <w:t xml:space="preserve">he </w:t>
      </w:r>
      <w:r w:rsidR="00D8747C" w:rsidRPr="00D11B4A">
        <w:rPr>
          <w:sz w:val="22"/>
          <w:szCs w:val="22"/>
          <w:lang w:eastAsia="ko-KR"/>
        </w:rPr>
        <w:t xml:space="preserve">first </w:t>
      </w:r>
      <w:r w:rsidR="006656A6" w:rsidRPr="00D11B4A">
        <w:rPr>
          <w:sz w:val="22"/>
          <w:szCs w:val="22"/>
          <w:lang w:eastAsia="ko-KR"/>
        </w:rPr>
        <w:t>message (</w:t>
      </w:r>
      <w:r w:rsidR="00760A1E" w:rsidRPr="00D11B4A">
        <w:rPr>
          <w:sz w:val="22"/>
          <w:szCs w:val="22"/>
          <w:lang w:eastAsia="ko-KR"/>
        </w:rPr>
        <w:t xml:space="preserve">i.e. </w:t>
      </w:r>
      <w:r w:rsidR="006656A6" w:rsidRPr="00D11B4A">
        <w:rPr>
          <w:sz w:val="22"/>
          <w:szCs w:val="22"/>
          <w:lang w:eastAsia="ko-KR"/>
        </w:rPr>
        <w:t xml:space="preserve">Message 3 or </w:t>
      </w:r>
      <w:proofErr w:type="spellStart"/>
      <w:r w:rsidR="006656A6" w:rsidRPr="00D11B4A">
        <w:rPr>
          <w:sz w:val="22"/>
          <w:szCs w:val="22"/>
          <w:lang w:eastAsia="ko-KR"/>
        </w:rPr>
        <w:t>msgA</w:t>
      </w:r>
      <w:proofErr w:type="spellEnd"/>
      <w:r w:rsidR="006656A6" w:rsidRPr="00D11B4A">
        <w:rPr>
          <w:sz w:val="22"/>
          <w:szCs w:val="22"/>
          <w:lang w:eastAsia="ko-KR"/>
        </w:rPr>
        <w:t>)</w:t>
      </w:r>
      <w:r w:rsidR="00D8747C" w:rsidRPr="00D11B4A">
        <w:rPr>
          <w:sz w:val="22"/>
          <w:szCs w:val="22"/>
          <w:lang w:eastAsia="ko-KR"/>
        </w:rPr>
        <w:t xml:space="preserve"> in the uplink should contain </w:t>
      </w:r>
      <w:r w:rsidR="00C45AC5" w:rsidRPr="00D11B4A">
        <w:rPr>
          <w:sz w:val="22"/>
          <w:szCs w:val="22"/>
          <w:lang w:eastAsia="ko-KR"/>
        </w:rPr>
        <w:t>BSR-like</w:t>
      </w:r>
      <w:r w:rsidR="00D8747C" w:rsidRPr="00D11B4A">
        <w:rPr>
          <w:sz w:val="22"/>
          <w:szCs w:val="22"/>
          <w:lang w:eastAsia="ko-KR"/>
        </w:rPr>
        <w:t xml:space="preserve"> information from the UE so that </w:t>
      </w:r>
      <w:r w:rsidR="00D8747C" w:rsidRPr="00D11B4A">
        <w:rPr>
          <w:color w:val="000000"/>
          <w:sz w:val="22"/>
          <w:szCs w:val="22"/>
        </w:rPr>
        <w:t xml:space="preserve">the network can decide whether to transition the UE to CONNECTED state or keep SDT in </w:t>
      </w:r>
      <w:r w:rsidR="00D8747C" w:rsidRPr="00D11B4A">
        <w:rPr>
          <w:sz w:val="22"/>
          <w:szCs w:val="22"/>
        </w:rPr>
        <w:t>INACTIVE state.</w:t>
      </w:r>
      <w:r w:rsidR="0099050F" w:rsidRPr="00D11B4A">
        <w:rPr>
          <w:sz w:val="22"/>
          <w:szCs w:val="22"/>
        </w:rPr>
        <w:t xml:space="preserve"> The network will also have a good estimate how much data in the UE’s buffer so that the network can schedule appropriately in the subsequent UL transmissions.</w:t>
      </w:r>
    </w:p>
    <w:p w14:paraId="7DD059C2" w14:textId="77777777" w:rsidR="00D11B4A" w:rsidRPr="00D11B4A" w:rsidRDefault="00D11B4A" w:rsidP="0074093A">
      <w:pPr>
        <w:jc w:val="both"/>
        <w:rPr>
          <w:sz w:val="22"/>
          <w:szCs w:val="22"/>
        </w:rPr>
      </w:pPr>
      <w:r>
        <w:rPr>
          <w:sz w:val="22"/>
          <w:szCs w:val="22"/>
        </w:rPr>
        <w:t>Furthermore, f</w:t>
      </w:r>
      <w:r w:rsidRPr="00D11B4A">
        <w:rPr>
          <w:sz w:val="22"/>
          <w:szCs w:val="22"/>
        </w:rPr>
        <w:t>or non-SDT data arrival during SDT handling, it should be possible</w:t>
      </w:r>
      <w:r w:rsidR="00564404">
        <w:rPr>
          <w:sz w:val="22"/>
          <w:szCs w:val="22"/>
        </w:rPr>
        <w:t xml:space="preserve"> a UE</w:t>
      </w:r>
      <w:r w:rsidRPr="00D11B4A">
        <w:rPr>
          <w:sz w:val="22"/>
          <w:szCs w:val="22"/>
        </w:rPr>
        <w:t xml:space="preserve"> to inform </w:t>
      </w:r>
      <w:proofErr w:type="spellStart"/>
      <w:r w:rsidRPr="00D11B4A">
        <w:rPr>
          <w:sz w:val="22"/>
          <w:szCs w:val="22"/>
        </w:rPr>
        <w:t>gNB</w:t>
      </w:r>
      <w:proofErr w:type="spellEnd"/>
      <w:r w:rsidRPr="00D11B4A">
        <w:rPr>
          <w:sz w:val="22"/>
          <w:szCs w:val="22"/>
        </w:rPr>
        <w:t xml:space="preserve"> about availability of non-SDT data without initiating </w:t>
      </w:r>
      <w:r>
        <w:rPr>
          <w:sz w:val="22"/>
          <w:szCs w:val="22"/>
        </w:rPr>
        <w:t xml:space="preserve">another </w:t>
      </w:r>
      <w:r w:rsidRPr="00D11B4A">
        <w:rPr>
          <w:sz w:val="22"/>
          <w:szCs w:val="22"/>
        </w:rPr>
        <w:t>RACH procedure.</w:t>
      </w:r>
      <w:r>
        <w:rPr>
          <w:sz w:val="22"/>
          <w:szCs w:val="22"/>
        </w:rPr>
        <w:t xml:space="preserve"> This is </w:t>
      </w:r>
      <w:r w:rsidR="00564404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simplest </w:t>
      </w:r>
      <w:r w:rsidR="00564404">
        <w:rPr>
          <w:sz w:val="22"/>
          <w:szCs w:val="22"/>
        </w:rPr>
        <w:t xml:space="preserve">way </w:t>
      </w:r>
      <w:r>
        <w:rPr>
          <w:sz w:val="22"/>
          <w:szCs w:val="22"/>
        </w:rPr>
        <w:t xml:space="preserve">to handle without terminating the SDT data prematurely. The network can then schedule appropriately </w:t>
      </w:r>
      <w:r w:rsidR="00564404">
        <w:rPr>
          <w:sz w:val="22"/>
          <w:szCs w:val="22"/>
        </w:rPr>
        <w:t xml:space="preserve">for SDT </w:t>
      </w:r>
      <w:proofErr w:type="gramStart"/>
      <w:r w:rsidR="00564404">
        <w:rPr>
          <w:sz w:val="22"/>
          <w:szCs w:val="22"/>
        </w:rPr>
        <w:t>and also</w:t>
      </w:r>
      <w:proofErr w:type="gramEnd"/>
      <w:r w:rsidR="00564404">
        <w:rPr>
          <w:sz w:val="22"/>
          <w:szCs w:val="22"/>
        </w:rPr>
        <w:t xml:space="preserve"> decide how to deal with the non-SDT based on its scheduling policies, for example move a UE to connected state.</w:t>
      </w:r>
    </w:p>
    <w:p w14:paraId="02EB378F" w14:textId="77777777" w:rsidR="00D11B4A" w:rsidRDefault="00D11B4A" w:rsidP="00D8747C">
      <w:pPr>
        <w:jc w:val="both"/>
        <w:rPr>
          <w:b/>
          <w:bCs/>
          <w:sz w:val="22"/>
          <w:szCs w:val="22"/>
        </w:rPr>
      </w:pPr>
    </w:p>
    <w:p w14:paraId="2AB12AA3" w14:textId="77777777" w:rsidR="00D8747C" w:rsidRDefault="00D8747C" w:rsidP="00D8747C">
      <w:pPr>
        <w:jc w:val="both"/>
        <w:rPr>
          <w:b/>
          <w:bCs/>
          <w:sz w:val="22"/>
          <w:szCs w:val="22"/>
        </w:rPr>
      </w:pPr>
      <w:r w:rsidRPr="00D8747C">
        <w:rPr>
          <w:b/>
          <w:bCs/>
          <w:sz w:val="22"/>
          <w:szCs w:val="22"/>
        </w:rPr>
        <w:t xml:space="preserve">Proposal </w:t>
      </w:r>
      <w:r w:rsidR="006F016B">
        <w:rPr>
          <w:b/>
          <w:bCs/>
          <w:sz w:val="22"/>
          <w:szCs w:val="22"/>
        </w:rPr>
        <w:t>2</w:t>
      </w:r>
      <w:r w:rsidRPr="00D8747C">
        <w:rPr>
          <w:b/>
          <w:bCs/>
          <w:sz w:val="22"/>
          <w:szCs w:val="22"/>
        </w:rPr>
        <w:t xml:space="preserve">: </w:t>
      </w:r>
      <w:r w:rsidRPr="00D8747C">
        <w:rPr>
          <w:b/>
          <w:bCs/>
          <w:color w:val="000000"/>
          <w:sz w:val="22"/>
          <w:szCs w:val="22"/>
        </w:rPr>
        <w:t xml:space="preserve">For </w:t>
      </w:r>
      <w:r w:rsidR="00051A9A">
        <w:rPr>
          <w:b/>
          <w:bCs/>
          <w:color w:val="000000"/>
          <w:sz w:val="22"/>
          <w:szCs w:val="22"/>
        </w:rPr>
        <w:t xml:space="preserve">SDT and </w:t>
      </w:r>
      <w:r w:rsidRPr="00D8747C">
        <w:rPr>
          <w:b/>
          <w:bCs/>
          <w:sz w:val="22"/>
          <w:szCs w:val="22"/>
        </w:rPr>
        <w:t>RA-based scheme, t</w:t>
      </w:r>
      <w:r w:rsidRPr="00D8747C">
        <w:rPr>
          <w:b/>
          <w:bCs/>
          <w:sz w:val="22"/>
          <w:szCs w:val="22"/>
          <w:lang w:eastAsia="ko-KR"/>
        </w:rPr>
        <w:t xml:space="preserve">he first </w:t>
      </w:r>
      <w:r w:rsidR="006656A6">
        <w:rPr>
          <w:b/>
          <w:bCs/>
          <w:sz w:val="22"/>
          <w:szCs w:val="22"/>
          <w:lang w:eastAsia="ko-KR"/>
        </w:rPr>
        <w:t xml:space="preserve">message (Message 3 or </w:t>
      </w:r>
      <w:proofErr w:type="spellStart"/>
      <w:r w:rsidR="006656A6">
        <w:rPr>
          <w:b/>
          <w:bCs/>
          <w:sz w:val="22"/>
          <w:szCs w:val="22"/>
          <w:lang w:eastAsia="ko-KR"/>
        </w:rPr>
        <w:t>msgA</w:t>
      </w:r>
      <w:proofErr w:type="spellEnd"/>
      <w:r w:rsidR="006656A6">
        <w:rPr>
          <w:b/>
          <w:bCs/>
          <w:sz w:val="22"/>
          <w:szCs w:val="22"/>
          <w:lang w:eastAsia="ko-KR"/>
        </w:rPr>
        <w:t>)</w:t>
      </w:r>
      <w:r w:rsidRPr="00D8747C">
        <w:rPr>
          <w:b/>
          <w:bCs/>
          <w:sz w:val="22"/>
          <w:szCs w:val="22"/>
          <w:lang w:eastAsia="ko-KR"/>
        </w:rPr>
        <w:t xml:space="preserve"> in the uplink should contain a </w:t>
      </w:r>
      <w:r w:rsidR="00C45AC5">
        <w:rPr>
          <w:b/>
          <w:bCs/>
          <w:sz w:val="22"/>
          <w:szCs w:val="22"/>
          <w:lang w:eastAsia="ko-KR"/>
        </w:rPr>
        <w:t>BSR-like</w:t>
      </w:r>
      <w:r w:rsidRPr="00D8747C">
        <w:rPr>
          <w:b/>
          <w:bCs/>
          <w:sz w:val="22"/>
          <w:szCs w:val="22"/>
          <w:lang w:eastAsia="ko-KR"/>
        </w:rPr>
        <w:t xml:space="preserve"> information from the UE so that </w:t>
      </w:r>
      <w:r w:rsidRPr="00D8747C">
        <w:rPr>
          <w:b/>
          <w:bCs/>
          <w:color w:val="000000"/>
          <w:sz w:val="22"/>
          <w:szCs w:val="22"/>
        </w:rPr>
        <w:t xml:space="preserve">the network can decide whether to transition the UE to CONNECTED state or keep SDT in </w:t>
      </w:r>
      <w:r w:rsidRPr="00D8747C">
        <w:rPr>
          <w:b/>
          <w:bCs/>
          <w:sz w:val="22"/>
          <w:szCs w:val="22"/>
        </w:rPr>
        <w:t>INACTIVE state.</w:t>
      </w:r>
    </w:p>
    <w:p w14:paraId="6A05A809" w14:textId="77777777" w:rsidR="00E30540" w:rsidRDefault="00E30540" w:rsidP="008C2E7D">
      <w:pPr>
        <w:jc w:val="both"/>
        <w:rPr>
          <w:b/>
          <w:bCs/>
          <w:sz w:val="22"/>
          <w:szCs w:val="22"/>
        </w:rPr>
      </w:pPr>
    </w:p>
    <w:p w14:paraId="3717501C" w14:textId="1D3EB1F1" w:rsidR="008C2E7D" w:rsidRDefault="00B03DC1" w:rsidP="008C2E7D">
      <w:pPr>
        <w:jc w:val="both"/>
        <w:rPr>
          <w:sz w:val="22"/>
          <w:szCs w:val="22"/>
        </w:rPr>
      </w:pPr>
      <w:r w:rsidRPr="0C2D3A59">
        <w:rPr>
          <w:b/>
          <w:bCs/>
          <w:sz w:val="22"/>
          <w:szCs w:val="22"/>
          <w:lang w:eastAsia="zh-CN"/>
        </w:rPr>
        <w:t xml:space="preserve">Additional </w:t>
      </w:r>
      <w:r w:rsidR="006A3FD5" w:rsidRPr="0C2D3A59">
        <w:rPr>
          <w:b/>
          <w:bCs/>
          <w:sz w:val="22"/>
          <w:szCs w:val="22"/>
          <w:lang w:eastAsia="zh-CN"/>
        </w:rPr>
        <w:t>P</w:t>
      </w:r>
      <w:r w:rsidRPr="0C2D3A59">
        <w:rPr>
          <w:b/>
          <w:bCs/>
          <w:sz w:val="22"/>
          <w:szCs w:val="22"/>
          <w:lang w:eastAsia="zh-CN"/>
        </w:rPr>
        <w:t xml:space="preserve">ayload </w:t>
      </w:r>
      <w:r w:rsidR="006A3FD5" w:rsidRPr="0C2D3A59">
        <w:rPr>
          <w:b/>
          <w:bCs/>
          <w:sz w:val="22"/>
          <w:szCs w:val="22"/>
          <w:lang w:eastAsia="zh-CN"/>
        </w:rPr>
        <w:t>S</w:t>
      </w:r>
      <w:r w:rsidRPr="0C2D3A59">
        <w:rPr>
          <w:b/>
          <w:bCs/>
          <w:sz w:val="22"/>
          <w:szCs w:val="22"/>
          <w:lang w:eastAsia="zh-CN"/>
        </w:rPr>
        <w:t xml:space="preserve">izes: </w:t>
      </w:r>
      <w:r w:rsidR="008C2E7D" w:rsidRPr="0C2D3A59">
        <w:rPr>
          <w:sz w:val="22"/>
          <w:szCs w:val="22"/>
          <w:lang w:eastAsia="zh-CN"/>
        </w:rPr>
        <w:t>In Rel-16, f</w:t>
      </w:r>
      <w:r w:rsidR="0071478F" w:rsidRPr="0C2D3A59">
        <w:rPr>
          <w:sz w:val="22"/>
          <w:szCs w:val="22"/>
          <w:lang w:eastAsia="zh-CN"/>
        </w:rPr>
        <w:t xml:space="preserve">or </w:t>
      </w:r>
      <w:r w:rsidR="003A772B" w:rsidRPr="0C2D3A59">
        <w:rPr>
          <w:sz w:val="22"/>
          <w:szCs w:val="22"/>
          <w:lang w:eastAsia="zh-CN"/>
        </w:rPr>
        <w:t xml:space="preserve">both </w:t>
      </w:r>
      <w:r w:rsidR="0071478F" w:rsidRPr="0C2D3A59">
        <w:rPr>
          <w:sz w:val="22"/>
          <w:szCs w:val="22"/>
          <w:lang w:eastAsia="zh-CN"/>
        </w:rPr>
        <w:t>2-step RACH</w:t>
      </w:r>
      <w:r w:rsidR="008C2E7D" w:rsidRPr="0C2D3A59">
        <w:rPr>
          <w:sz w:val="22"/>
          <w:szCs w:val="22"/>
          <w:lang w:eastAsia="zh-CN"/>
        </w:rPr>
        <w:t xml:space="preserve"> and 4-step RACH, the network can configure up to two different payload</w:t>
      </w:r>
      <w:r w:rsidR="00D91092" w:rsidRPr="0C2D3A59">
        <w:rPr>
          <w:sz w:val="22"/>
          <w:szCs w:val="22"/>
          <w:lang w:eastAsia="zh-CN"/>
        </w:rPr>
        <w:t xml:space="preserve"> characteristics</w:t>
      </w:r>
      <w:r w:rsidR="008C2E7D" w:rsidRPr="0C2D3A59">
        <w:rPr>
          <w:sz w:val="22"/>
          <w:szCs w:val="22"/>
          <w:lang w:eastAsia="zh-CN"/>
        </w:rPr>
        <w:t xml:space="preserve">. In this case, </w:t>
      </w:r>
      <w:r w:rsidR="008C2E7D" w:rsidRPr="0C2D3A59">
        <w:rPr>
          <w:sz w:val="22"/>
          <w:szCs w:val="22"/>
        </w:rPr>
        <w:t>the network partitions the random-access preambles into two groups</w:t>
      </w:r>
      <w:r w:rsidR="00A95B31" w:rsidRPr="0C2D3A59">
        <w:rPr>
          <w:sz w:val="22"/>
          <w:szCs w:val="22"/>
        </w:rPr>
        <w:t xml:space="preserve"> where </w:t>
      </w:r>
      <w:r w:rsidR="00A95B31" w:rsidRPr="0C2D3A59">
        <w:rPr>
          <w:sz w:val="22"/>
          <w:szCs w:val="22"/>
          <w:lang w:eastAsia="ko-KR"/>
        </w:rPr>
        <w:t>Random-Access</w:t>
      </w:r>
      <w:r w:rsidR="008C2E7D" w:rsidRPr="0C2D3A59">
        <w:rPr>
          <w:sz w:val="22"/>
          <w:szCs w:val="22"/>
          <w:lang w:eastAsia="ko-KR"/>
        </w:rPr>
        <w:t xml:space="preserve"> Preambles </w:t>
      </w:r>
      <w:r w:rsidR="003F4613" w:rsidRPr="0C2D3A59">
        <w:rPr>
          <w:sz w:val="22"/>
          <w:szCs w:val="22"/>
          <w:lang w:eastAsia="ko-KR"/>
        </w:rPr>
        <w:t>Group</w:t>
      </w:r>
      <w:r w:rsidR="008C2E7D" w:rsidRPr="0C2D3A59">
        <w:rPr>
          <w:sz w:val="22"/>
          <w:szCs w:val="22"/>
          <w:lang w:eastAsia="ko-KR"/>
        </w:rPr>
        <w:t xml:space="preserve"> A and B are configured and signalled in </w:t>
      </w:r>
      <w:r w:rsidR="00696693" w:rsidRPr="0C2D3A59">
        <w:rPr>
          <w:sz w:val="22"/>
          <w:szCs w:val="22"/>
          <w:lang w:eastAsia="ko-KR"/>
        </w:rPr>
        <w:t xml:space="preserve">the </w:t>
      </w:r>
      <w:r w:rsidR="008C2E7D" w:rsidRPr="0C2D3A59">
        <w:rPr>
          <w:sz w:val="22"/>
          <w:szCs w:val="22"/>
          <w:lang w:eastAsia="ko-KR"/>
        </w:rPr>
        <w:t xml:space="preserve">SIB. </w:t>
      </w:r>
      <w:proofErr w:type="gramStart"/>
      <w:r w:rsidR="003F4613" w:rsidRPr="0C2D3A59">
        <w:rPr>
          <w:sz w:val="22"/>
          <w:szCs w:val="22"/>
        </w:rPr>
        <w:t xml:space="preserve">In order </w:t>
      </w:r>
      <w:r w:rsidR="00A33B50" w:rsidRPr="0C2D3A59">
        <w:rPr>
          <w:sz w:val="22"/>
          <w:szCs w:val="22"/>
        </w:rPr>
        <w:t>for</w:t>
      </w:r>
      <w:proofErr w:type="gramEnd"/>
      <w:r w:rsidR="00A33B50" w:rsidRPr="0C2D3A59">
        <w:rPr>
          <w:sz w:val="22"/>
          <w:szCs w:val="22"/>
        </w:rPr>
        <w:t xml:space="preserve"> </w:t>
      </w:r>
      <w:r w:rsidR="003F4613" w:rsidRPr="0C2D3A59">
        <w:rPr>
          <w:sz w:val="22"/>
          <w:szCs w:val="22"/>
        </w:rPr>
        <w:t xml:space="preserve">a UE to use </w:t>
      </w:r>
      <w:r w:rsidR="00A95B31" w:rsidRPr="0C2D3A59">
        <w:rPr>
          <w:sz w:val="22"/>
          <w:szCs w:val="22"/>
        </w:rPr>
        <w:t xml:space="preserve">a </w:t>
      </w:r>
      <w:r w:rsidR="003F4613" w:rsidRPr="0C2D3A59">
        <w:rPr>
          <w:sz w:val="22"/>
          <w:szCs w:val="22"/>
        </w:rPr>
        <w:t xml:space="preserve">payload corresponding to </w:t>
      </w:r>
      <w:r w:rsidR="00E25ABA" w:rsidRPr="0C2D3A59">
        <w:rPr>
          <w:sz w:val="22"/>
          <w:szCs w:val="22"/>
        </w:rPr>
        <w:t xml:space="preserve">either </w:t>
      </w:r>
      <w:r w:rsidR="003F4613" w:rsidRPr="0C2D3A59">
        <w:rPr>
          <w:sz w:val="22"/>
          <w:szCs w:val="22"/>
        </w:rPr>
        <w:t xml:space="preserve">group A or B, </w:t>
      </w:r>
      <w:r w:rsidR="003108DE" w:rsidRPr="0C2D3A59">
        <w:rPr>
          <w:sz w:val="22"/>
          <w:szCs w:val="22"/>
        </w:rPr>
        <w:t xml:space="preserve">pre-configured </w:t>
      </w:r>
      <w:r w:rsidR="003F4613" w:rsidRPr="0C2D3A59">
        <w:rPr>
          <w:sz w:val="22"/>
          <w:szCs w:val="22"/>
        </w:rPr>
        <w:t xml:space="preserve">data size and </w:t>
      </w:r>
      <w:r w:rsidR="00F24531" w:rsidRPr="0C2D3A59">
        <w:rPr>
          <w:color w:val="000000" w:themeColor="text1"/>
          <w:sz w:val="22"/>
          <w:szCs w:val="22"/>
        </w:rPr>
        <w:t>RSRP</w:t>
      </w:r>
      <w:r w:rsidR="00F24531" w:rsidRPr="0C2D3A59">
        <w:rPr>
          <w:sz w:val="22"/>
          <w:szCs w:val="22"/>
        </w:rPr>
        <w:t xml:space="preserve"> </w:t>
      </w:r>
      <w:r w:rsidR="003F4613" w:rsidRPr="0C2D3A59">
        <w:rPr>
          <w:sz w:val="22"/>
          <w:szCs w:val="22"/>
        </w:rPr>
        <w:t xml:space="preserve">pathloss thresholds must be satisfied as </w:t>
      </w:r>
      <w:r w:rsidR="000F77A0" w:rsidRPr="0C2D3A59">
        <w:rPr>
          <w:sz w:val="22"/>
          <w:szCs w:val="22"/>
        </w:rPr>
        <w:t>shown in</w:t>
      </w:r>
      <w:r w:rsidR="003F4613" w:rsidRPr="0C2D3A59">
        <w:rPr>
          <w:sz w:val="22"/>
          <w:szCs w:val="22"/>
        </w:rPr>
        <w:t xml:space="preserve"> </w:t>
      </w:r>
      <w:r w:rsidR="00695821" w:rsidRPr="0C2D3A59">
        <w:rPr>
          <w:sz w:val="22"/>
          <w:szCs w:val="22"/>
        </w:rPr>
        <w:t xml:space="preserve">the </w:t>
      </w:r>
      <w:r w:rsidR="00394AB3" w:rsidRPr="0C2D3A59">
        <w:rPr>
          <w:sz w:val="22"/>
          <w:szCs w:val="22"/>
        </w:rPr>
        <w:t xml:space="preserve">example </w:t>
      </w:r>
      <w:r w:rsidR="00695821" w:rsidRPr="0C2D3A59">
        <w:rPr>
          <w:sz w:val="22"/>
          <w:szCs w:val="22"/>
        </w:rPr>
        <w:t xml:space="preserve">captured on </w:t>
      </w:r>
      <w:r w:rsidR="000F77A0" w:rsidRPr="0C2D3A59">
        <w:rPr>
          <w:sz w:val="22"/>
          <w:szCs w:val="22"/>
        </w:rPr>
        <w:t xml:space="preserve">the following </w:t>
      </w:r>
      <w:r w:rsidR="003F4613" w:rsidRPr="0C2D3A59">
        <w:rPr>
          <w:sz w:val="22"/>
          <w:szCs w:val="22"/>
        </w:rPr>
        <w:t>table</w:t>
      </w:r>
      <w:r w:rsidR="003108DE" w:rsidRPr="0C2D3A59">
        <w:rPr>
          <w:sz w:val="22"/>
          <w:szCs w:val="22"/>
        </w:rPr>
        <w:t>:</w:t>
      </w:r>
      <w:r w:rsidR="54F96EC1" w:rsidRPr="0C2D3A59">
        <w:rPr>
          <w:sz w:val="22"/>
          <w:szCs w:val="22"/>
        </w:rPr>
        <w:t xml:space="preserve"> </w:t>
      </w:r>
    </w:p>
    <w:tbl>
      <w:tblPr>
        <w:tblW w:w="8173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2619"/>
        <w:gridCol w:w="1671"/>
        <w:gridCol w:w="1671"/>
      </w:tblGrid>
      <w:tr w:rsidR="00815AC7" w:rsidRPr="00860B2F" w14:paraId="05D417B8" w14:textId="77777777" w:rsidTr="00860B2F">
        <w:tc>
          <w:tcPr>
            <w:tcW w:w="2212" w:type="dxa"/>
            <w:shd w:val="clear" w:color="auto" w:fill="auto"/>
          </w:tcPr>
          <w:p w14:paraId="4DEED297" w14:textId="77777777" w:rsidR="00815AC7" w:rsidRPr="00860B2F" w:rsidRDefault="00815AC7" w:rsidP="00860B2F">
            <w:pPr>
              <w:jc w:val="both"/>
              <w:rPr>
                <w:b/>
                <w:szCs w:val="22"/>
              </w:rPr>
            </w:pPr>
            <w:r w:rsidRPr="00860B2F">
              <w:rPr>
                <w:b/>
                <w:szCs w:val="22"/>
              </w:rPr>
              <w:t>Pathloss threshold X1</w:t>
            </w:r>
          </w:p>
        </w:tc>
        <w:tc>
          <w:tcPr>
            <w:tcW w:w="2619" w:type="dxa"/>
            <w:shd w:val="clear" w:color="auto" w:fill="auto"/>
          </w:tcPr>
          <w:p w14:paraId="0032F254" w14:textId="77777777" w:rsidR="00815AC7" w:rsidRPr="00860B2F" w:rsidRDefault="00815AC7" w:rsidP="00860B2F">
            <w:pPr>
              <w:jc w:val="both"/>
              <w:rPr>
                <w:b/>
                <w:szCs w:val="22"/>
              </w:rPr>
            </w:pPr>
            <w:r w:rsidRPr="00860B2F">
              <w:rPr>
                <w:b/>
                <w:szCs w:val="22"/>
              </w:rPr>
              <w:t xml:space="preserve"> Data threshold Y1</w:t>
            </w:r>
          </w:p>
        </w:tc>
        <w:tc>
          <w:tcPr>
            <w:tcW w:w="1671" w:type="dxa"/>
            <w:shd w:val="clear" w:color="auto" w:fill="auto"/>
          </w:tcPr>
          <w:p w14:paraId="398B6067" w14:textId="77777777" w:rsidR="00815AC7" w:rsidRPr="00860B2F" w:rsidRDefault="00815AC7" w:rsidP="00860B2F">
            <w:pPr>
              <w:jc w:val="both"/>
              <w:rPr>
                <w:b/>
                <w:szCs w:val="22"/>
              </w:rPr>
            </w:pPr>
            <w:r w:rsidRPr="00860B2F">
              <w:rPr>
                <w:b/>
                <w:szCs w:val="22"/>
              </w:rPr>
              <w:t>Preamble group</w:t>
            </w:r>
          </w:p>
        </w:tc>
        <w:tc>
          <w:tcPr>
            <w:tcW w:w="1671" w:type="dxa"/>
            <w:shd w:val="clear" w:color="auto" w:fill="auto"/>
          </w:tcPr>
          <w:p w14:paraId="5E5C9D4A" w14:textId="77777777" w:rsidR="00815AC7" w:rsidRPr="00860B2F" w:rsidRDefault="00815AC7" w:rsidP="00860B2F">
            <w:pPr>
              <w:jc w:val="both"/>
              <w:rPr>
                <w:b/>
                <w:szCs w:val="22"/>
              </w:rPr>
            </w:pPr>
            <w:r w:rsidRPr="00860B2F">
              <w:rPr>
                <w:b/>
                <w:szCs w:val="22"/>
              </w:rPr>
              <w:t>MCS</w:t>
            </w:r>
          </w:p>
        </w:tc>
      </w:tr>
      <w:tr w:rsidR="00815AC7" w:rsidRPr="00860B2F" w14:paraId="4A86C248" w14:textId="77777777" w:rsidTr="00860B2F">
        <w:tc>
          <w:tcPr>
            <w:tcW w:w="2212" w:type="dxa"/>
            <w:vMerge w:val="restart"/>
            <w:shd w:val="clear" w:color="auto" w:fill="auto"/>
          </w:tcPr>
          <w:p w14:paraId="3BD67ACB" w14:textId="77777777" w:rsidR="00815AC7" w:rsidRPr="00860B2F" w:rsidRDefault="00815AC7" w:rsidP="00860B2F">
            <w:pPr>
              <w:jc w:val="both"/>
              <w:rPr>
                <w:szCs w:val="22"/>
              </w:rPr>
            </w:pPr>
            <w:r w:rsidRPr="00860B2F">
              <w:rPr>
                <w:szCs w:val="22"/>
              </w:rPr>
              <w:t>Pathloss &lt; X1</w:t>
            </w:r>
          </w:p>
        </w:tc>
        <w:tc>
          <w:tcPr>
            <w:tcW w:w="2619" w:type="dxa"/>
            <w:shd w:val="clear" w:color="auto" w:fill="auto"/>
          </w:tcPr>
          <w:p w14:paraId="2833ED41" w14:textId="77777777" w:rsidR="00815AC7" w:rsidRPr="00860B2F" w:rsidRDefault="00815AC7" w:rsidP="00860B2F">
            <w:pPr>
              <w:jc w:val="both"/>
              <w:rPr>
                <w:szCs w:val="22"/>
              </w:rPr>
            </w:pPr>
            <w:r w:rsidRPr="00860B2F">
              <w:rPr>
                <w:szCs w:val="22"/>
              </w:rPr>
              <w:t>Data size &gt; Y1</w:t>
            </w:r>
          </w:p>
        </w:tc>
        <w:tc>
          <w:tcPr>
            <w:tcW w:w="1671" w:type="dxa"/>
            <w:shd w:val="clear" w:color="auto" w:fill="auto"/>
          </w:tcPr>
          <w:p w14:paraId="092B18FE" w14:textId="77777777" w:rsidR="00815AC7" w:rsidRPr="00860B2F" w:rsidRDefault="00815AC7" w:rsidP="00860B2F">
            <w:pPr>
              <w:jc w:val="both"/>
              <w:rPr>
                <w:szCs w:val="22"/>
              </w:rPr>
            </w:pPr>
            <w:r w:rsidRPr="00860B2F">
              <w:rPr>
                <w:szCs w:val="22"/>
              </w:rPr>
              <w:t>Group B</w:t>
            </w:r>
          </w:p>
        </w:tc>
        <w:tc>
          <w:tcPr>
            <w:tcW w:w="1671" w:type="dxa"/>
            <w:shd w:val="clear" w:color="auto" w:fill="auto"/>
          </w:tcPr>
          <w:p w14:paraId="4406E344" w14:textId="77777777" w:rsidR="00815AC7" w:rsidRPr="00860B2F" w:rsidRDefault="00815AC7" w:rsidP="00860B2F">
            <w:pPr>
              <w:jc w:val="both"/>
              <w:rPr>
                <w:szCs w:val="22"/>
              </w:rPr>
            </w:pPr>
            <w:r w:rsidRPr="00860B2F">
              <w:rPr>
                <w:szCs w:val="22"/>
              </w:rPr>
              <w:t>MCS 2</w:t>
            </w:r>
          </w:p>
        </w:tc>
      </w:tr>
      <w:tr w:rsidR="00815AC7" w:rsidRPr="00860B2F" w14:paraId="51F317EB" w14:textId="77777777" w:rsidTr="00860B2F">
        <w:tc>
          <w:tcPr>
            <w:tcW w:w="2212" w:type="dxa"/>
            <w:vMerge/>
            <w:shd w:val="clear" w:color="auto" w:fill="auto"/>
          </w:tcPr>
          <w:p w14:paraId="5A39BBE3" w14:textId="77777777" w:rsidR="00815AC7" w:rsidRPr="00860B2F" w:rsidRDefault="00815AC7" w:rsidP="00860B2F">
            <w:pPr>
              <w:jc w:val="both"/>
              <w:rPr>
                <w:szCs w:val="22"/>
              </w:rPr>
            </w:pPr>
          </w:p>
        </w:tc>
        <w:tc>
          <w:tcPr>
            <w:tcW w:w="2619" w:type="dxa"/>
            <w:shd w:val="clear" w:color="auto" w:fill="auto"/>
          </w:tcPr>
          <w:p w14:paraId="69BE2CA5" w14:textId="77777777" w:rsidR="00815AC7" w:rsidRPr="00860B2F" w:rsidRDefault="00815AC7" w:rsidP="00860B2F">
            <w:pPr>
              <w:jc w:val="both"/>
              <w:rPr>
                <w:szCs w:val="22"/>
              </w:rPr>
            </w:pPr>
            <w:r w:rsidRPr="00860B2F">
              <w:rPr>
                <w:szCs w:val="22"/>
              </w:rPr>
              <w:t>Data size &lt;= Y1</w:t>
            </w:r>
          </w:p>
        </w:tc>
        <w:tc>
          <w:tcPr>
            <w:tcW w:w="1671" w:type="dxa"/>
            <w:shd w:val="clear" w:color="auto" w:fill="auto"/>
          </w:tcPr>
          <w:p w14:paraId="10A63F91" w14:textId="77777777" w:rsidR="00815AC7" w:rsidRPr="00860B2F" w:rsidRDefault="00815AC7" w:rsidP="00860B2F">
            <w:pPr>
              <w:jc w:val="both"/>
              <w:rPr>
                <w:szCs w:val="22"/>
              </w:rPr>
            </w:pPr>
            <w:r w:rsidRPr="00860B2F">
              <w:rPr>
                <w:szCs w:val="22"/>
              </w:rPr>
              <w:t>Group A</w:t>
            </w:r>
          </w:p>
        </w:tc>
        <w:tc>
          <w:tcPr>
            <w:tcW w:w="1671" w:type="dxa"/>
            <w:shd w:val="clear" w:color="auto" w:fill="auto"/>
          </w:tcPr>
          <w:p w14:paraId="74086DF0" w14:textId="77777777" w:rsidR="00815AC7" w:rsidRPr="00860B2F" w:rsidRDefault="00815AC7" w:rsidP="00860B2F">
            <w:pPr>
              <w:jc w:val="both"/>
              <w:rPr>
                <w:szCs w:val="22"/>
              </w:rPr>
            </w:pPr>
            <w:r w:rsidRPr="00860B2F">
              <w:rPr>
                <w:szCs w:val="22"/>
              </w:rPr>
              <w:t>MCS 1</w:t>
            </w:r>
          </w:p>
        </w:tc>
      </w:tr>
      <w:tr w:rsidR="00815AC7" w:rsidRPr="00860B2F" w14:paraId="5B6B588F" w14:textId="77777777" w:rsidTr="00860B2F">
        <w:tc>
          <w:tcPr>
            <w:tcW w:w="2212" w:type="dxa"/>
            <w:shd w:val="clear" w:color="auto" w:fill="auto"/>
          </w:tcPr>
          <w:p w14:paraId="217415D9" w14:textId="77777777" w:rsidR="00815AC7" w:rsidRPr="00860B2F" w:rsidRDefault="00815AC7" w:rsidP="00860B2F">
            <w:pPr>
              <w:jc w:val="both"/>
              <w:rPr>
                <w:szCs w:val="22"/>
              </w:rPr>
            </w:pPr>
            <w:r w:rsidRPr="00860B2F">
              <w:rPr>
                <w:szCs w:val="22"/>
              </w:rPr>
              <w:t>Pathloss &gt; =X1</w:t>
            </w:r>
          </w:p>
        </w:tc>
        <w:tc>
          <w:tcPr>
            <w:tcW w:w="2619" w:type="dxa"/>
            <w:shd w:val="clear" w:color="auto" w:fill="auto"/>
          </w:tcPr>
          <w:p w14:paraId="2957505B" w14:textId="77777777" w:rsidR="00815AC7" w:rsidRPr="00860B2F" w:rsidRDefault="00815AC7" w:rsidP="00860B2F">
            <w:pPr>
              <w:jc w:val="both"/>
              <w:rPr>
                <w:szCs w:val="22"/>
              </w:rPr>
            </w:pPr>
            <w:r w:rsidRPr="00860B2F">
              <w:rPr>
                <w:szCs w:val="22"/>
              </w:rPr>
              <w:t xml:space="preserve">Data size &lt;= Y1 </w:t>
            </w:r>
          </w:p>
        </w:tc>
        <w:tc>
          <w:tcPr>
            <w:tcW w:w="1671" w:type="dxa"/>
            <w:shd w:val="clear" w:color="auto" w:fill="auto"/>
          </w:tcPr>
          <w:p w14:paraId="3B6E9E9B" w14:textId="77777777" w:rsidR="00815AC7" w:rsidRPr="00860B2F" w:rsidRDefault="00815AC7" w:rsidP="00860B2F">
            <w:pPr>
              <w:jc w:val="both"/>
              <w:rPr>
                <w:szCs w:val="22"/>
              </w:rPr>
            </w:pPr>
            <w:r w:rsidRPr="00860B2F">
              <w:rPr>
                <w:szCs w:val="22"/>
              </w:rPr>
              <w:t>Group A</w:t>
            </w:r>
          </w:p>
        </w:tc>
        <w:tc>
          <w:tcPr>
            <w:tcW w:w="1671" w:type="dxa"/>
            <w:shd w:val="clear" w:color="auto" w:fill="auto"/>
          </w:tcPr>
          <w:p w14:paraId="4F1B9126" w14:textId="77777777" w:rsidR="00815AC7" w:rsidRPr="00860B2F" w:rsidRDefault="00815AC7" w:rsidP="00860B2F">
            <w:pPr>
              <w:jc w:val="both"/>
              <w:rPr>
                <w:szCs w:val="22"/>
              </w:rPr>
            </w:pPr>
            <w:r w:rsidRPr="00860B2F">
              <w:rPr>
                <w:szCs w:val="22"/>
              </w:rPr>
              <w:t>MCS 1</w:t>
            </w:r>
          </w:p>
        </w:tc>
      </w:tr>
    </w:tbl>
    <w:p w14:paraId="41C8F396" w14:textId="77777777" w:rsidR="008C2E7D" w:rsidRDefault="008C2E7D" w:rsidP="008C2E7D">
      <w:pPr>
        <w:jc w:val="both"/>
        <w:rPr>
          <w:sz w:val="22"/>
          <w:szCs w:val="22"/>
        </w:rPr>
      </w:pPr>
    </w:p>
    <w:p w14:paraId="2812E401" w14:textId="77777777" w:rsidR="008A736E" w:rsidRDefault="008C2E7D" w:rsidP="003F4613">
      <w:pPr>
        <w:jc w:val="both"/>
        <w:rPr>
          <w:rFonts w:eastAsia="MS Mincho"/>
          <w:sz w:val="22"/>
          <w:szCs w:val="22"/>
        </w:rPr>
      </w:pPr>
      <w:r w:rsidRPr="009E68FC">
        <w:rPr>
          <w:sz w:val="22"/>
          <w:szCs w:val="22"/>
          <w:lang w:eastAsia="zh-CN"/>
        </w:rPr>
        <w:t>However, Rel-17 small data transmission need</w:t>
      </w:r>
      <w:r w:rsidR="00B8305D">
        <w:rPr>
          <w:sz w:val="22"/>
          <w:szCs w:val="22"/>
          <w:lang w:eastAsia="zh-CN"/>
        </w:rPr>
        <w:t>s</w:t>
      </w:r>
      <w:r w:rsidRPr="009E68FC">
        <w:rPr>
          <w:sz w:val="22"/>
          <w:szCs w:val="22"/>
          <w:lang w:eastAsia="zh-CN"/>
        </w:rPr>
        <w:t xml:space="preserve"> additional payload </w:t>
      </w:r>
      <w:r w:rsidR="00D91092">
        <w:rPr>
          <w:sz w:val="22"/>
          <w:szCs w:val="22"/>
          <w:lang w:eastAsia="zh-CN"/>
        </w:rPr>
        <w:t>characteristics</w:t>
      </w:r>
      <w:r w:rsidR="00D91092" w:rsidRPr="009E68FC">
        <w:rPr>
          <w:sz w:val="22"/>
          <w:szCs w:val="22"/>
          <w:lang w:eastAsia="zh-CN"/>
        </w:rPr>
        <w:t xml:space="preserve"> </w:t>
      </w:r>
      <w:r w:rsidRPr="009E68FC">
        <w:rPr>
          <w:sz w:val="22"/>
          <w:szCs w:val="22"/>
          <w:lang w:eastAsia="zh-CN"/>
        </w:rPr>
        <w:t>to be configured for the UEs</w:t>
      </w:r>
      <w:r w:rsidR="009E68FC">
        <w:rPr>
          <w:sz w:val="22"/>
          <w:szCs w:val="22"/>
          <w:lang w:eastAsia="zh-CN"/>
        </w:rPr>
        <w:t xml:space="preserve"> in order to support variable data sizes</w:t>
      </w:r>
      <w:r w:rsidR="00EF7E2A">
        <w:rPr>
          <w:sz w:val="22"/>
          <w:szCs w:val="22"/>
          <w:lang w:eastAsia="zh-CN"/>
        </w:rPr>
        <w:t xml:space="preserve"> (i.e. transport block sizes)</w:t>
      </w:r>
      <w:r w:rsidR="00391CD0">
        <w:rPr>
          <w:sz w:val="22"/>
          <w:szCs w:val="22"/>
          <w:lang w:eastAsia="zh-CN"/>
        </w:rPr>
        <w:t>. When channel condition is good, a higher TB size can be used in order to improve the spectral efficiency</w:t>
      </w:r>
      <w:r w:rsidR="009E68FC">
        <w:rPr>
          <w:sz w:val="22"/>
          <w:szCs w:val="22"/>
          <w:lang w:eastAsia="zh-CN"/>
        </w:rPr>
        <w:t xml:space="preserve">. </w:t>
      </w:r>
      <w:r w:rsidR="00EF7E2A">
        <w:rPr>
          <w:sz w:val="22"/>
          <w:szCs w:val="22"/>
          <w:lang w:eastAsia="zh-CN"/>
        </w:rPr>
        <w:t xml:space="preserve">Therefore, it </w:t>
      </w:r>
      <w:r w:rsidR="00E25ABA">
        <w:rPr>
          <w:sz w:val="22"/>
          <w:szCs w:val="22"/>
          <w:lang w:eastAsia="zh-CN"/>
        </w:rPr>
        <w:t xml:space="preserve">is necessary to </w:t>
      </w:r>
      <w:r w:rsidR="00EF7E2A">
        <w:rPr>
          <w:sz w:val="22"/>
          <w:szCs w:val="22"/>
          <w:lang w:eastAsia="zh-CN"/>
        </w:rPr>
        <w:t>stud</w:t>
      </w:r>
      <w:r w:rsidR="00E25ABA">
        <w:rPr>
          <w:sz w:val="22"/>
          <w:szCs w:val="22"/>
          <w:lang w:eastAsia="zh-CN"/>
        </w:rPr>
        <w:t>y</w:t>
      </w:r>
      <w:r w:rsidR="00EF7E2A">
        <w:rPr>
          <w:sz w:val="22"/>
          <w:szCs w:val="22"/>
          <w:lang w:eastAsia="zh-CN"/>
        </w:rPr>
        <w:t xml:space="preserve"> the aspects relating </w:t>
      </w:r>
      <w:r w:rsidR="00D91092">
        <w:rPr>
          <w:sz w:val="22"/>
          <w:szCs w:val="22"/>
          <w:lang w:eastAsia="zh-CN"/>
        </w:rPr>
        <w:t xml:space="preserve">to </w:t>
      </w:r>
      <w:r w:rsidR="00EF7E2A">
        <w:rPr>
          <w:sz w:val="22"/>
          <w:szCs w:val="22"/>
          <w:lang w:eastAsia="zh-CN"/>
        </w:rPr>
        <w:t xml:space="preserve">how many additional payloads are </w:t>
      </w:r>
      <w:r w:rsidR="00E25ABA">
        <w:rPr>
          <w:sz w:val="22"/>
          <w:szCs w:val="22"/>
          <w:lang w:eastAsia="zh-CN"/>
        </w:rPr>
        <w:t>needed</w:t>
      </w:r>
      <w:r w:rsidR="00EF7E2A">
        <w:rPr>
          <w:sz w:val="22"/>
          <w:szCs w:val="22"/>
          <w:lang w:eastAsia="zh-CN"/>
        </w:rPr>
        <w:t xml:space="preserve">, how they are configured and how UE chooses the payload for a given small data transmission. Some solutions </w:t>
      </w:r>
      <w:r w:rsidR="00B51C56">
        <w:rPr>
          <w:sz w:val="22"/>
          <w:szCs w:val="22"/>
          <w:lang w:eastAsia="zh-CN"/>
        </w:rPr>
        <w:t xml:space="preserve">that can be envisaged are </w:t>
      </w:r>
      <w:r w:rsidR="00EF7E2A">
        <w:rPr>
          <w:sz w:val="22"/>
          <w:szCs w:val="22"/>
          <w:lang w:eastAsia="zh-CN"/>
        </w:rPr>
        <w:t xml:space="preserve">to partition </w:t>
      </w:r>
      <w:r w:rsidR="00D049DE">
        <w:rPr>
          <w:sz w:val="22"/>
          <w:szCs w:val="22"/>
          <w:lang w:eastAsia="zh-CN"/>
        </w:rPr>
        <w:t xml:space="preserve">further </w:t>
      </w:r>
      <w:r w:rsidR="00EF7E2A">
        <w:rPr>
          <w:sz w:val="22"/>
          <w:szCs w:val="22"/>
          <w:lang w:eastAsia="zh-CN"/>
        </w:rPr>
        <w:t xml:space="preserve">the </w:t>
      </w:r>
      <w:r w:rsidR="00EF7E2A" w:rsidRPr="008C2E7D">
        <w:rPr>
          <w:sz w:val="22"/>
          <w:szCs w:val="22"/>
        </w:rPr>
        <w:t>random-access preambles</w:t>
      </w:r>
      <w:r w:rsidR="00EF7E2A">
        <w:rPr>
          <w:sz w:val="22"/>
          <w:szCs w:val="22"/>
        </w:rPr>
        <w:t xml:space="preserve"> or </w:t>
      </w:r>
      <w:r w:rsidR="003F4613" w:rsidRPr="009E68FC">
        <w:rPr>
          <w:rFonts w:cs="Arial"/>
          <w:sz w:val="22"/>
          <w:szCs w:val="22"/>
        </w:rPr>
        <w:t xml:space="preserve">a UE </w:t>
      </w:r>
      <w:r w:rsidR="003F4613" w:rsidRPr="009E68FC">
        <w:rPr>
          <w:rFonts w:eastAsia="MS Mincho"/>
          <w:sz w:val="22"/>
          <w:szCs w:val="22"/>
        </w:rPr>
        <w:t xml:space="preserve">to dynamically </w:t>
      </w:r>
      <w:r w:rsidR="00EF7E2A">
        <w:rPr>
          <w:rFonts w:eastAsia="MS Mincho"/>
          <w:sz w:val="22"/>
          <w:szCs w:val="22"/>
        </w:rPr>
        <w:t xml:space="preserve">select the payload size based on some pre-defined parameters such as </w:t>
      </w:r>
      <w:r w:rsidR="003F4613" w:rsidRPr="009E68FC">
        <w:rPr>
          <w:rFonts w:eastAsia="MS Mincho"/>
          <w:sz w:val="22"/>
          <w:szCs w:val="22"/>
        </w:rPr>
        <w:t xml:space="preserve">MCS level </w:t>
      </w:r>
      <w:r w:rsidR="00822974">
        <w:rPr>
          <w:rFonts w:eastAsia="MS Mincho"/>
          <w:sz w:val="22"/>
          <w:szCs w:val="22"/>
        </w:rPr>
        <w:t>wh</w:t>
      </w:r>
      <w:r w:rsidR="001E6942">
        <w:rPr>
          <w:rFonts w:eastAsia="MS Mincho"/>
          <w:sz w:val="22"/>
          <w:szCs w:val="22"/>
        </w:rPr>
        <w:t xml:space="preserve">ich can be </w:t>
      </w:r>
      <w:r w:rsidR="00EF7E2A">
        <w:rPr>
          <w:rFonts w:eastAsia="MS Mincho"/>
          <w:sz w:val="22"/>
          <w:szCs w:val="22"/>
        </w:rPr>
        <w:t>piggyback</w:t>
      </w:r>
      <w:r w:rsidR="00D158B6">
        <w:rPr>
          <w:rFonts w:eastAsia="MS Mincho"/>
          <w:sz w:val="22"/>
          <w:szCs w:val="22"/>
        </w:rPr>
        <w:t>ed</w:t>
      </w:r>
      <w:r w:rsidR="00EF7E2A">
        <w:rPr>
          <w:rFonts w:eastAsia="MS Mincho"/>
          <w:sz w:val="22"/>
          <w:szCs w:val="22"/>
        </w:rPr>
        <w:t xml:space="preserve"> on </w:t>
      </w:r>
      <w:r w:rsidR="003F4613" w:rsidRPr="009E68FC">
        <w:rPr>
          <w:rFonts w:eastAsia="MS Mincho"/>
          <w:sz w:val="22"/>
          <w:szCs w:val="22"/>
        </w:rPr>
        <w:t>PUSCH (i.e. carried with the current data)</w:t>
      </w:r>
      <w:r w:rsidR="00EF7E2A">
        <w:rPr>
          <w:rFonts w:eastAsia="MS Mincho"/>
          <w:sz w:val="22"/>
          <w:szCs w:val="22"/>
        </w:rPr>
        <w:t>.</w:t>
      </w:r>
      <w:r w:rsidR="00CF6B69">
        <w:rPr>
          <w:rFonts w:eastAsia="MS Mincho"/>
          <w:sz w:val="22"/>
          <w:szCs w:val="22"/>
        </w:rPr>
        <w:t xml:space="preserve"> We think RAN1 should be involved </w:t>
      </w:r>
      <w:r w:rsidR="00D91092">
        <w:rPr>
          <w:rFonts w:eastAsia="MS Mincho"/>
          <w:sz w:val="22"/>
          <w:szCs w:val="22"/>
        </w:rPr>
        <w:t xml:space="preserve">in </w:t>
      </w:r>
      <w:r w:rsidR="00CF6B69">
        <w:rPr>
          <w:rFonts w:eastAsia="MS Mincho"/>
          <w:sz w:val="22"/>
          <w:szCs w:val="22"/>
        </w:rPr>
        <w:t xml:space="preserve">designing </w:t>
      </w:r>
      <w:r w:rsidR="003B7FF2">
        <w:rPr>
          <w:rFonts w:eastAsia="MS Mincho"/>
          <w:sz w:val="22"/>
          <w:szCs w:val="22"/>
        </w:rPr>
        <w:t>how to support additional payloads</w:t>
      </w:r>
      <w:r w:rsidR="00FD7084">
        <w:rPr>
          <w:rFonts w:eastAsia="MS Mincho"/>
          <w:sz w:val="22"/>
          <w:szCs w:val="22"/>
        </w:rPr>
        <w:t xml:space="preserve"> for SDT</w:t>
      </w:r>
      <w:r w:rsidR="003B7FF2">
        <w:rPr>
          <w:rFonts w:eastAsia="MS Mincho"/>
          <w:sz w:val="22"/>
          <w:szCs w:val="22"/>
        </w:rPr>
        <w:t>.</w:t>
      </w:r>
    </w:p>
    <w:p w14:paraId="67376D2A" w14:textId="15AD55A8" w:rsidR="00C47011" w:rsidRDefault="00C47011" w:rsidP="00C47011">
      <w:pPr>
        <w:jc w:val="both"/>
        <w:rPr>
          <w:b/>
          <w:bCs/>
          <w:sz w:val="22"/>
          <w:szCs w:val="22"/>
        </w:rPr>
      </w:pPr>
      <w:r w:rsidRPr="78E01F9D">
        <w:rPr>
          <w:b/>
          <w:bCs/>
          <w:sz w:val="22"/>
          <w:szCs w:val="22"/>
        </w:rPr>
        <w:t xml:space="preserve">Proposal </w:t>
      </w:r>
      <w:r w:rsidR="35FED8A0" w:rsidRPr="78E01F9D">
        <w:rPr>
          <w:b/>
          <w:bCs/>
          <w:sz w:val="22"/>
          <w:szCs w:val="22"/>
        </w:rPr>
        <w:t>3</w:t>
      </w:r>
      <w:r w:rsidRPr="78E01F9D">
        <w:rPr>
          <w:b/>
          <w:bCs/>
          <w:sz w:val="22"/>
          <w:szCs w:val="22"/>
        </w:rPr>
        <w:t xml:space="preserve">: </w:t>
      </w:r>
      <w:r w:rsidRPr="78E01F9D">
        <w:rPr>
          <w:b/>
          <w:bCs/>
          <w:color w:val="000000" w:themeColor="text1"/>
          <w:sz w:val="22"/>
          <w:szCs w:val="22"/>
        </w:rPr>
        <w:t xml:space="preserve">For </w:t>
      </w:r>
      <w:r w:rsidRPr="78E01F9D">
        <w:rPr>
          <w:b/>
          <w:bCs/>
          <w:sz w:val="22"/>
          <w:szCs w:val="22"/>
        </w:rPr>
        <w:t xml:space="preserve">RA-based schemes, RAN2 should send </w:t>
      </w:r>
      <w:proofErr w:type="gramStart"/>
      <w:r w:rsidRPr="78E01F9D">
        <w:rPr>
          <w:b/>
          <w:bCs/>
          <w:sz w:val="22"/>
          <w:szCs w:val="22"/>
        </w:rPr>
        <w:t>an</w:t>
      </w:r>
      <w:proofErr w:type="gramEnd"/>
      <w:r w:rsidRPr="78E01F9D">
        <w:rPr>
          <w:b/>
          <w:bCs/>
          <w:sz w:val="22"/>
          <w:szCs w:val="22"/>
        </w:rPr>
        <w:t xml:space="preserve"> LS to RAN</w:t>
      </w:r>
      <w:r w:rsidR="002336F9" w:rsidRPr="78E01F9D">
        <w:rPr>
          <w:b/>
          <w:bCs/>
          <w:sz w:val="22"/>
          <w:szCs w:val="22"/>
        </w:rPr>
        <w:t>1</w:t>
      </w:r>
      <w:r w:rsidRPr="78E01F9D">
        <w:rPr>
          <w:b/>
          <w:bCs/>
          <w:sz w:val="22"/>
          <w:szCs w:val="22"/>
        </w:rPr>
        <w:t xml:space="preserve"> to </w:t>
      </w:r>
      <w:r w:rsidR="00D325C8" w:rsidRPr="78E01F9D">
        <w:rPr>
          <w:b/>
          <w:bCs/>
          <w:sz w:val="22"/>
          <w:szCs w:val="22"/>
        </w:rPr>
        <w:t>evaluate</w:t>
      </w:r>
      <w:r w:rsidRPr="78E01F9D">
        <w:rPr>
          <w:b/>
          <w:bCs/>
          <w:sz w:val="22"/>
          <w:szCs w:val="22"/>
        </w:rPr>
        <w:t xml:space="preserve"> different options of specifying a</w:t>
      </w:r>
      <w:r w:rsidRPr="78E01F9D">
        <w:rPr>
          <w:b/>
          <w:bCs/>
          <w:sz w:val="22"/>
          <w:szCs w:val="22"/>
          <w:lang w:eastAsia="zh-CN"/>
        </w:rPr>
        <w:t xml:space="preserve">dditional payload sizes for SDT </w:t>
      </w:r>
      <w:r w:rsidRPr="78E01F9D">
        <w:rPr>
          <w:b/>
          <w:bCs/>
          <w:color w:val="000000" w:themeColor="text1"/>
          <w:sz w:val="22"/>
          <w:szCs w:val="22"/>
        </w:rPr>
        <w:t xml:space="preserve">in </w:t>
      </w:r>
      <w:r w:rsidRPr="78E01F9D">
        <w:rPr>
          <w:b/>
          <w:bCs/>
          <w:sz w:val="22"/>
          <w:szCs w:val="22"/>
        </w:rPr>
        <w:t>INACTIVE state.</w:t>
      </w:r>
    </w:p>
    <w:p w14:paraId="72A3D3EC" w14:textId="77777777" w:rsidR="00C47011" w:rsidRPr="00D8747C" w:rsidRDefault="00C47011" w:rsidP="00C47011">
      <w:pPr>
        <w:jc w:val="both"/>
        <w:rPr>
          <w:b/>
          <w:bCs/>
          <w:sz w:val="22"/>
          <w:szCs w:val="22"/>
        </w:rPr>
      </w:pPr>
    </w:p>
    <w:p w14:paraId="6EC0E9B2" w14:textId="77777777" w:rsidR="009B6EDE" w:rsidRPr="00DA75F3" w:rsidRDefault="009B6EDE" w:rsidP="009B6EDE">
      <w:pPr>
        <w:jc w:val="both"/>
        <w:rPr>
          <w:sz w:val="22"/>
          <w:szCs w:val="22"/>
        </w:rPr>
      </w:pPr>
      <w:r w:rsidRPr="00DA75F3">
        <w:rPr>
          <w:b/>
          <w:sz w:val="22"/>
          <w:szCs w:val="22"/>
          <w:lang w:eastAsia="zh-CN"/>
        </w:rPr>
        <w:t xml:space="preserve">DRX: </w:t>
      </w:r>
      <w:r w:rsidRPr="00DA75F3">
        <w:rPr>
          <w:sz w:val="22"/>
          <w:szCs w:val="22"/>
        </w:rPr>
        <w:t>I</w:t>
      </w:r>
      <w:r w:rsidRPr="00DA75F3">
        <w:rPr>
          <w:bCs/>
          <w:noProof/>
          <w:sz w:val="22"/>
          <w:szCs w:val="22"/>
          <w:lang w:eastAsia="zh-CN"/>
        </w:rPr>
        <w:t>n Rel-16, a number of aspects were discussed in NB-IoT, but were not considered</w:t>
      </w:r>
      <w:r w:rsidRPr="00DA75F3">
        <w:rPr>
          <w:bCs/>
          <w:sz w:val="22"/>
          <w:szCs w:val="22"/>
          <w:lang w:eastAsia="zh-CN"/>
        </w:rPr>
        <w:t>, e.g. m</w:t>
      </w:r>
      <w:r w:rsidRPr="00DA75F3">
        <w:rPr>
          <w:bCs/>
          <w:noProof/>
          <w:sz w:val="22"/>
          <w:szCs w:val="22"/>
          <w:lang w:eastAsia="zh-CN"/>
        </w:rPr>
        <w:t xml:space="preserve">onitoring for downlink </w:t>
      </w:r>
      <w:r w:rsidRPr="00DA75F3">
        <w:rPr>
          <w:bCs/>
          <w:sz w:val="22"/>
          <w:szCs w:val="22"/>
          <w:lang w:eastAsia="zh-CN"/>
        </w:rPr>
        <w:t xml:space="preserve">application layer </w:t>
      </w:r>
      <w:r w:rsidRPr="00DA75F3">
        <w:rPr>
          <w:bCs/>
          <w:noProof/>
          <w:sz w:val="22"/>
          <w:szCs w:val="22"/>
          <w:lang w:eastAsia="zh-CN"/>
        </w:rPr>
        <w:t>ACK</w:t>
      </w:r>
      <w:r w:rsidRPr="00DA75F3">
        <w:rPr>
          <w:bCs/>
          <w:sz w:val="22"/>
          <w:szCs w:val="22"/>
          <w:lang w:eastAsia="zh-CN"/>
        </w:rPr>
        <w:t>.</w:t>
      </w:r>
      <w:r w:rsidRPr="00DA75F3">
        <w:rPr>
          <w:bCs/>
          <w:noProof/>
          <w:sz w:val="22"/>
          <w:szCs w:val="22"/>
          <w:lang w:eastAsia="zh-CN"/>
        </w:rPr>
        <w:t xml:space="preserve"> </w:t>
      </w:r>
      <w:r w:rsidRPr="00DA75F3">
        <w:rPr>
          <w:bCs/>
          <w:sz w:val="22"/>
          <w:szCs w:val="22"/>
          <w:lang w:eastAsia="zh-CN"/>
        </w:rPr>
        <w:t xml:space="preserve">After an uplink transmission, a timer is started where the UE monitors PDCCH for any potential downlink application layer ACK. The delay in receiving the application layer ACK depends on the service and can be a few hundreds of </w:t>
      </w:r>
      <w:proofErr w:type="spellStart"/>
      <w:r w:rsidRPr="00DA75F3">
        <w:rPr>
          <w:bCs/>
          <w:sz w:val="22"/>
          <w:szCs w:val="22"/>
          <w:lang w:eastAsia="zh-CN"/>
        </w:rPr>
        <w:t>ms</w:t>
      </w:r>
      <w:proofErr w:type="spellEnd"/>
      <w:r w:rsidRPr="00DA75F3">
        <w:rPr>
          <w:bCs/>
          <w:sz w:val="22"/>
          <w:szCs w:val="22"/>
          <w:lang w:eastAsia="zh-CN"/>
        </w:rPr>
        <w:t xml:space="preserve">. In the interest of power saving, it is therefore beneficial if the UE can perform DRX during this PDCCH monitoring period in </w:t>
      </w:r>
      <w:r w:rsidRPr="00DA75F3">
        <w:rPr>
          <w:sz w:val="22"/>
          <w:szCs w:val="22"/>
        </w:rPr>
        <w:t>RRC_INACTIVE state</w:t>
      </w:r>
      <w:r w:rsidRPr="00DA75F3">
        <w:rPr>
          <w:bCs/>
          <w:sz w:val="22"/>
          <w:szCs w:val="22"/>
          <w:lang w:eastAsia="zh-CN"/>
        </w:rPr>
        <w:t xml:space="preserve">. </w:t>
      </w:r>
    </w:p>
    <w:p w14:paraId="7BB67287" w14:textId="35BBC69A" w:rsidR="009B6EDE" w:rsidRDefault="009B6EDE" w:rsidP="78E01F9D">
      <w:pPr>
        <w:jc w:val="both"/>
        <w:rPr>
          <w:b/>
          <w:bCs/>
          <w:sz w:val="22"/>
          <w:szCs w:val="22"/>
          <w:lang w:eastAsia="zh-CN"/>
        </w:rPr>
      </w:pPr>
      <w:r w:rsidRPr="78E01F9D">
        <w:rPr>
          <w:b/>
          <w:bCs/>
          <w:sz w:val="22"/>
          <w:szCs w:val="22"/>
          <w:lang w:eastAsia="zh-CN"/>
        </w:rPr>
        <w:t xml:space="preserve">Proposal </w:t>
      </w:r>
      <w:r w:rsidR="5E42DEEE" w:rsidRPr="78E01F9D">
        <w:rPr>
          <w:b/>
          <w:bCs/>
          <w:sz w:val="22"/>
          <w:szCs w:val="22"/>
          <w:lang w:eastAsia="zh-CN"/>
        </w:rPr>
        <w:t>4</w:t>
      </w:r>
      <w:r w:rsidRPr="78E01F9D">
        <w:rPr>
          <w:b/>
          <w:bCs/>
          <w:sz w:val="22"/>
          <w:szCs w:val="22"/>
          <w:lang w:eastAsia="zh-CN"/>
        </w:rPr>
        <w:t xml:space="preserve">: A UE can be configured to perform DRX when monitoring for PDCCH after an uplink subsequent data </w:t>
      </w:r>
      <w:r w:rsidR="002D6594" w:rsidRPr="78E01F9D">
        <w:rPr>
          <w:b/>
          <w:bCs/>
          <w:sz w:val="22"/>
          <w:szCs w:val="22"/>
          <w:lang w:eastAsia="zh-CN"/>
        </w:rPr>
        <w:t>transmission</w:t>
      </w:r>
      <w:r w:rsidRPr="78E01F9D">
        <w:rPr>
          <w:b/>
          <w:bCs/>
          <w:sz w:val="22"/>
          <w:szCs w:val="22"/>
          <w:lang w:eastAsia="zh-CN"/>
        </w:rPr>
        <w:t>.</w:t>
      </w:r>
    </w:p>
    <w:p w14:paraId="0D0B940D" w14:textId="77777777" w:rsidR="00617990" w:rsidRDefault="00617990" w:rsidP="0078446F">
      <w:pPr>
        <w:jc w:val="both"/>
        <w:rPr>
          <w:b/>
          <w:sz w:val="22"/>
          <w:szCs w:val="22"/>
          <w:lang w:eastAsia="zh-CN"/>
        </w:rPr>
      </w:pPr>
    </w:p>
    <w:p w14:paraId="3CB7D8A9" w14:textId="77777777" w:rsidR="00A02032" w:rsidRPr="006B3A7C" w:rsidRDefault="00A02032" w:rsidP="00A02032">
      <w:pPr>
        <w:pStyle w:val="Heading2"/>
        <w:numPr>
          <w:ilvl w:val="0"/>
          <w:numId w:val="3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>Conclusions</w:t>
      </w:r>
    </w:p>
    <w:p w14:paraId="6304EF61" w14:textId="196EA7C7" w:rsidR="0010778F" w:rsidRDefault="007071F3" w:rsidP="0010778F">
      <w:pPr>
        <w:jc w:val="both"/>
        <w:rPr>
          <w:sz w:val="22"/>
          <w:szCs w:val="22"/>
        </w:rPr>
      </w:pPr>
      <w:r w:rsidRPr="00CE7873">
        <w:rPr>
          <w:sz w:val="22"/>
          <w:szCs w:val="22"/>
        </w:rPr>
        <w:t xml:space="preserve">In this contribution, we </w:t>
      </w:r>
      <w:r>
        <w:rPr>
          <w:sz w:val="22"/>
          <w:szCs w:val="22"/>
        </w:rPr>
        <w:t>have discussed</w:t>
      </w:r>
      <w:r w:rsidR="0010778F">
        <w:rPr>
          <w:sz w:val="22"/>
          <w:szCs w:val="22"/>
        </w:rPr>
        <w:t xml:space="preserve"> </w:t>
      </w:r>
      <w:r w:rsidR="0055606C">
        <w:rPr>
          <w:sz w:val="22"/>
          <w:szCs w:val="22"/>
        </w:rPr>
        <w:t xml:space="preserve">some </w:t>
      </w:r>
      <w:r w:rsidR="006A6CD2" w:rsidRPr="00DC7950">
        <w:rPr>
          <w:color w:val="000000"/>
          <w:sz w:val="22"/>
          <w:szCs w:val="22"/>
          <w:lang w:eastAsia="zh-CN"/>
        </w:rPr>
        <w:t xml:space="preserve">aspects of small data transmissions relating to </w:t>
      </w:r>
      <w:r w:rsidR="006A6CD2" w:rsidRPr="00DC7950">
        <w:rPr>
          <w:sz w:val="22"/>
          <w:szCs w:val="22"/>
        </w:rPr>
        <w:t>random-access (RA) based scheme</w:t>
      </w:r>
      <w:r w:rsidR="006A6CD2">
        <w:rPr>
          <w:sz w:val="22"/>
          <w:szCs w:val="22"/>
        </w:rPr>
        <w:t xml:space="preserve">s, and </w:t>
      </w:r>
      <w:r w:rsidR="0010778F">
        <w:rPr>
          <w:sz w:val="22"/>
          <w:szCs w:val="22"/>
        </w:rPr>
        <w:t>we have the following</w:t>
      </w:r>
      <w:r w:rsidR="006A6CD2">
        <w:rPr>
          <w:sz w:val="22"/>
          <w:szCs w:val="22"/>
        </w:rPr>
        <w:t xml:space="preserve"> observation and </w:t>
      </w:r>
      <w:r w:rsidR="0010778F">
        <w:rPr>
          <w:sz w:val="22"/>
          <w:szCs w:val="22"/>
        </w:rPr>
        <w:t>proposals:</w:t>
      </w:r>
    </w:p>
    <w:p w14:paraId="0C59E773" w14:textId="77777777" w:rsidR="00051A9A" w:rsidRDefault="00051A9A" w:rsidP="00051A9A">
      <w:pPr>
        <w:jc w:val="both"/>
        <w:rPr>
          <w:b/>
          <w:bCs/>
          <w:color w:val="000000"/>
          <w:sz w:val="22"/>
          <w:szCs w:val="22"/>
        </w:rPr>
      </w:pPr>
      <w:r w:rsidRPr="00D8747C">
        <w:rPr>
          <w:b/>
          <w:bCs/>
          <w:sz w:val="22"/>
          <w:szCs w:val="22"/>
        </w:rPr>
        <w:t xml:space="preserve">Observation 1: There is no significant motivation </w:t>
      </w:r>
      <w:r w:rsidRPr="00D8747C">
        <w:rPr>
          <w:b/>
          <w:bCs/>
          <w:sz w:val="22"/>
          <w:szCs w:val="22"/>
          <w:lang w:eastAsia="ko-KR"/>
        </w:rPr>
        <w:t>to specify “</w:t>
      </w:r>
      <w:r w:rsidRPr="00D8747C">
        <w:rPr>
          <w:b/>
          <w:bCs/>
          <w:color w:val="000000"/>
          <w:sz w:val="22"/>
          <w:szCs w:val="22"/>
        </w:rPr>
        <w:t>additional SDT specific” RSRP threshold to determine whether a UE should do SDT or not.</w:t>
      </w:r>
    </w:p>
    <w:p w14:paraId="4F455750" w14:textId="77777777" w:rsidR="00051A9A" w:rsidRPr="00012988" w:rsidRDefault="00051A9A" w:rsidP="00051A9A">
      <w:pPr>
        <w:jc w:val="both"/>
        <w:rPr>
          <w:b/>
          <w:bCs/>
          <w:color w:val="000000"/>
          <w:sz w:val="22"/>
          <w:szCs w:val="22"/>
        </w:rPr>
      </w:pPr>
      <w:r w:rsidRPr="00CA3333">
        <w:rPr>
          <w:b/>
          <w:bCs/>
          <w:sz w:val="22"/>
          <w:szCs w:val="22"/>
        </w:rPr>
        <w:t xml:space="preserve">Proposal 1: </w:t>
      </w:r>
      <w:r w:rsidRPr="00CA3333">
        <w:rPr>
          <w:b/>
          <w:bCs/>
          <w:color w:val="000000"/>
          <w:sz w:val="22"/>
          <w:szCs w:val="22"/>
        </w:rPr>
        <w:t xml:space="preserve">For </w:t>
      </w:r>
      <w:r w:rsidRPr="00CA3333">
        <w:rPr>
          <w:b/>
          <w:bCs/>
          <w:sz w:val="22"/>
          <w:szCs w:val="22"/>
        </w:rPr>
        <w:t xml:space="preserve">RA-based scheme, </w:t>
      </w:r>
      <w:r>
        <w:rPr>
          <w:b/>
          <w:bCs/>
          <w:sz w:val="22"/>
          <w:szCs w:val="22"/>
        </w:rPr>
        <w:t xml:space="preserve">there is no need to </w:t>
      </w:r>
      <w:r w:rsidRPr="00D8747C">
        <w:rPr>
          <w:b/>
          <w:bCs/>
          <w:sz w:val="22"/>
          <w:szCs w:val="22"/>
          <w:lang w:eastAsia="ko-KR"/>
        </w:rPr>
        <w:t>specify “</w:t>
      </w:r>
      <w:r w:rsidRPr="00D8747C">
        <w:rPr>
          <w:b/>
          <w:bCs/>
          <w:color w:val="000000"/>
          <w:sz w:val="22"/>
          <w:szCs w:val="22"/>
        </w:rPr>
        <w:t>additional SDT specific” RSRP threshold to determine whether a UE should do SDT or not</w:t>
      </w:r>
      <w:r w:rsidRPr="00CA3333">
        <w:rPr>
          <w:b/>
          <w:bCs/>
          <w:sz w:val="22"/>
          <w:szCs w:val="22"/>
        </w:rPr>
        <w:t xml:space="preserve">. </w:t>
      </w:r>
    </w:p>
    <w:p w14:paraId="11158855" w14:textId="77777777" w:rsidR="00051A9A" w:rsidRDefault="00051A9A" w:rsidP="00051A9A">
      <w:pPr>
        <w:jc w:val="both"/>
        <w:rPr>
          <w:b/>
          <w:bCs/>
          <w:sz w:val="22"/>
          <w:szCs w:val="22"/>
        </w:rPr>
      </w:pPr>
      <w:r w:rsidRPr="00D8747C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D8747C">
        <w:rPr>
          <w:b/>
          <w:bCs/>
          <w:sz w:val="22"/>
          <w:szCs w:val="22"/>
        </w:rPr>
        <w:t xml:space="preserve">: </w:t>
      </w:r>
      <w:r w:rsidRPr="00D8747C">
        <w:rPr>
          <w:b/>
          <w:bCs/>
          <w:color w:val="000000"/>
          <w:sz w:val="22"/>
          <w:szCs w:val="22"/>
        </w:rPr>
        <w:t xml:space="preserve">For </w:t>
      </w:r>
      <w:r>
        <w:rPr>
          <w:b/>
          <w:bCs/>
          <w:color w:val="000000"/>
          <w:sz w:val="22"/>
          <w:szCs w:val="22"/>
        </w:rPr>
        <w:t xml:space="preserve">SDT and </w:t>
      </w:r>
      <w:r w:rsidRPr="00D8747C">
        <w:rPr>
          <w:b/>
          <w:bCs/>
          <w:sz w:val="22"/>
          <w:szCs w:val="22"/>
        </w:rPr>
        <w:t>RA-based scheme, t</w:t>
      </w:r>
      <w:r w:rsidRPr="00D8747C">
        <w:rPr>
          <w:b/>
          <w:bCs/>
          <w:sz w:val="22"/>
          <w:szCs w:val="22"/>
          <w:lang w:eastAsia="ko-KR"/>
        </w:rPr>
        <w:t xml:space="preserve">he first </w:t>
      </w:r>
      <w:r>
        <w:rPr>
          <w:b/>
          <w:bCs/>
          <w:sz w:val="22"/>
          <w:szCs w:val="22"/>
          <w:lang w:eastAsia="ko-KR"/>
        </w:rPr>
        <w:t xml:space="preserve">message (Message 3 or </w:t>
      </w:r>
      <w:proofErr w:type="spellStart"/>
      <w:r>
        <w:rPr>
          <w:b/>
          <w:bCs/>
          <w:sz w:val="22"/>
          <w:szCs w:val="22"/>
          <w:lang w:eastAsia="ko-KR"/>
        </w:rPr>
        <w:t>msgA</w:t>
      </w:r>
      <w:proofErr w:type="spellEnd"/>
      <w:r>
        <w:rPr>
          <w:b/>
          <w:bCs/>
          <w:sz w:val="22"/>
          <w:szCs w:val="22"/>
          <w:lang w:eastAsia="ko-KR"/>
        </w:rPr>
        <w:t>)</w:t>
      </w:r>
      <w:r w:rsidRPr="00D8747C">
        <w:rPr>
          <w:b/>
          <w:bCs/>
          <w:sz w:val="22"/>
          <w:szCs w:val="22"/>
          <w:lang w:eastAsia="ko-KR"/>
        </w:rPr>
        <w:t xml:space="preserve"> in the uplink should contain a </w:t>
      </w:r>
      <w:r>
        <w:rPr>
          <w:b/>
          <w:bCs/>
          <w:sz w:val="22"/>
          <w:szCs w:val="22"/>
          <w:lang w:eastAsia="ko-KR"/>
        </w:rPr>
        <w:t>BSR-like</w:t>
      </w:r>
      <w:r w:rsidRPr="00D8747C">
        <w:rPr>
          <w:b/>
          <w:bCs/>
          <w:sz w:val="22"/>
          <w:szCs w:val="22"/>
          <w:lang w:eastAsia="ko-KR"/>
        </w:rPr>
        <w:t xml:space="preserve"> information from the UE so that </w:t>
      </w:r>
      <w:r w:rsidRPr="00D8747C">
        <w:rPr>
          <w:b/>
          <w:bCs/>
          <w:color w:val="000000"/>
          <w:sz w:val="22"/>
          <w:szCs w:val="22"/>
        </w:rPr>
        <w:t xml:space="preserve">the network can decide whether to transition the UE to CONNECTED state or keep SDT in </w:t>
      </w:r>
      <w:r w:rsidRPr="00D8747C">
        <w:rPr>
          <w:b/>
          <w:bCs/>
          <w:sz w:val="22"/>
          <w:szCs w:val="22"/>
        </w:rPr>
        <w:t>INACTIVE state.</w:t>
      </w:r>
    </w:p>
    <w:p w14:paraId="00AA6795" w14:textId="0870E102" w:rsidR="00051A9A" w:rsidRDefault="00051A9A" w:rsidP="00051A9A">
      <w:pPr>
        <w:jc w:val="both"/>
        <w:rPr>
          <w:b/>
          <w:bCs/>
          <w:sz w:val="22"/>
          <w:szCs w:val="22"/>
        </w:rPr>
      </w:pPr>
      <w:r w:rsidRPr="78E01F9D">
        <w:rPr>
          <w:b/>
          <w:bCs/>
          <w:sz w:val="22"/>
          <w:szCs w:val="22"/>
        </w:rPr>
        <w:t xml:space="preserve">Proposal </w:t>
      </w:r>
      <w:r w:rsidR="2118841A" w:rsidRPr="78E01F9D">
        <w:rPr>
          <w:b/>
          <w:bCs/>
          <w:sz w:val="22"/>
          <w:szCs w:val="22"/>
        </w:rPr>
        <w:t>3</w:t>
      </w:r>
      <w:r w:rsidRPr="78E01F9D">
        <w:rPr>
          <w:b/>
          <w:bCs/>
          <w:sz w:val="22"/>
          <w:szCs w:val="22"/>
        </w:rPr>
        <w:t xml:space="preserve">: </w:t>
      </w:r>
      <w:r w:rsidRPr="78E01F9D">
        <w:rPr>
          <w:b/>
          <w:bCs/>
          <w:color w:val="000000" w:themeColor="text1"/>
          <w:sz w:val="22"/>
          <w:szCs w:val="22"/>
        </w:rPr>
        <w:t xml:space="preserve">For </w:t>
      </w:r>
      <w:r w:rsidRPr="78E01F9D">
        <w:rPr>
          <w:b/>
          <w:bCs/>
          <w:sz w:val="22"/>
          <w:szCs w:val="22"/>
        </w:rPr>
        <w:t xml:space="preserve">RA-based schemes, RAN2 should send </w:t>
      </w:r>
      <w:proofErr w:type="gramStart"/>
      <w:r w:rsidRPr="78E01F9D">
        <w:rPr>
          <w:b/>
          <w:bCs/>
          <w:sz w:val="22"/>
          <w:szCs w:val="22"/>
        </w:rPr>
        <w:t>an</w:t>
      </w:r>
      <w:proofErr w:type="gramEnd"/>
      <w:r w:rsidRPr="78E01F9D">
        <w:rPr>
          <w:b/>
          <w:bCs/>
          <w:sz w:val="22"/>
          <w:szCs w:val="22"/>
        </w:rPr>
        <w:t xml:space="preserve"> LS to RAN1 to evaluate different options of specifying a</w:t>
      </w:r>
      <w:r w:rsidRPr="78E01F9D">
        <w:rPr>
          <w:b/>
          <w:bCs/>
          <w:sz w:val="22"/>
          <w:szCs w:val="22"/>
          <w:lang w:eastAsia="zh-CN"/>
        </w:rPr>
        <w:t xml:space="preserve">dditional payload sizes for SDT </w:t>
      </w:r>
      <w:r w:rsidRPr="78E01F9D">
        <w:rPr>
          <w:b/>
          <w:bCs/>
          <w:color w:val="000000" w:themeColor="text1"/>
          <w:sz w:val="22"/>
          <w:szCs w:val="22"/>
        </w:rPr>
        <w:t xml:space="preserve">in </w:t>
      </w:r>
      <w:r w:rsidRPr="78E01F9D">
        <w:rPr>
          <w:b/>
          <w:bCs/>
          <w:sz w:val="22"/>
          <w:szCs w:val="22"/>
        </w:rPr>
        <w:t>INACTIVE state.</w:t>
      </w:r>
    </w:p>
    <w:p w14:paraId="39B21D47" w14:textId="6D74ACCA" w:rsidR="00051A9A" w:rsidRDefault="00051A9A" w:rsidP="78E01F9D">
      <w:pPr>
        <w:jc w:val="both"/>
        <w:rPr>
          <w:b/>
          <w:bCs/>
          <w:sz w:val="22"/>
          <w:szCs w:val="22"/>
          <w:lang w:eastAsia="zh-CN"/>
        </w:rPr>
      </w:pPr>
      <w:r w:rsidRPr="78E01F9D">
        <w:rPr>
          <w:b/>
          <w:bCs/>
          <w:sz w:val="22"/>
          <w:szCs w:val="22"/>
          <w:lang w:eastAsia="zh-CN"/>
        </w:rPr>
        <w:t xml:space="preserve">Proposal </w:t>
      </w:r>
      <w:r w:rsidR="1E8BFF29" w:rsidRPr="78E01F9D">
        <w:rPr>
          <w:b/>
          <w:bCs/>
          <w:sz w:val="22"/>
          <w:szCs w:val="22"/>
          <w:lang w:eastAsia="zh-CN"/>
        </w:rPr>
        <w:t>4</w:t>
      </w:r>
      <w:r w:rsidRPr="78E01F9D">
        <w:rPr>
          <w:b/>
          <w:bCs/>
          <w:sz w:val="22"/>
          <w:szCs w:val="22"/>
          <w:lang w:eastAsia="zh-CN"/>
        </w:rPr>
        <w:t>: A UE can be configured to perform DRX when monitoring for PDCCH after an uplink subsequent data transmission.</w:t>
      </w:r>
    </w:p>
    <w:p w14:paraId="0E27B00A" w14:textId="77777777" w:rsidR="00051A9A" w:rsidRPr="00051A9A" w:rsidRDefault="00051A9A" w:rsidP="00051A9A">
      <w:pPr>
        <w:jc w:val="both"/>
        <w:rPr>
          <w:b/>
          <w:bCs/>
          <w:sz w:val="22"/>
          <w:szCs w:val="22"/>
        </w:rPr>
      </w:pPr>
    </w:p>
    <w:p w14:paraId="60061E4C" w14:textId="77777777" w:rsidR="002D6594" w:rsidRDefault="002D6594" w:rsidP="002D6594">
      <w:pPr>
        <w:jc w:val="both"/>
        <w:rPr>
          <w:b/>
          <w:sz w:val="22"/>
          <w:szCs w:val="22"/>
          <w:lang w:eastAsia="zh-CN"/>
        </w:rPr>
      </w:pPr>
    </w:p>
    <w:p w14:paraId="459C7026" w14:textId="77777777" w:rsidR="00A02032" w:rsidRPr="006B3A7C" w:rsidRDefault="00A02032" w:rsidP="00A02032">
      <w:pPr>
        <w:pStyle w:val="Heading2"/>
        <w:numPr>
          <w:ilvl w:val="0"/>
          <w:numId w:val="3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23D2140E" w14:textId="77777777" w:rsidR="002D400C" w:rsidRDefault="002D400C" w:rsidP="002D400C">
      <w:pPr>
        <w:rPr>
          <w:rFonts w:eastAsia="Batang"/>
          <w:lang w:eastAsia="zh-CN"/>
        </w:rPr>
      </w:pPr>
      <w:r w:rsidRPr="00CF1850">
        <w:t xml:space="preserve">[1] </w:t>
      </w:r>
      <w:r w:rsidR="007061E9" w:rsidRPr="007061E9">
        <w:rPr>
          <w:noProof/>
        </w:rPr>
        <w:t>RP-201305</w:t>
      </w:r>
      <w:r w:rsidRPr="00CF1850">
        <w:rPr>
          <w:noProof/>
        </w:rPr>
        <w:t>, “</w:t>
      </w:r>
      <w:r w:rsidR="007061E9">
        <w:rPr>
          <w:rFonts w:eastAsia="Batang" w:cs="Arial"/>
          <w:lang w:eastAsia="zh-CN"/>
        </w:rPr>
        <w:t>Updated</w:t>
      </w:r>
      <w:r w:rsidR="007061E9" w:rsidRPr="00F86FBE">
        <w:rPr>
          <w:rFonts w:eastAsia="Batang" w:cs="Arial"/>
          <w:lang w:eastAsia="zh-CN"/>
        </w:rPr>
        <w:t xml:space="preserve"> Work Item on NR small data transmissions in INACTIVE state</w:t>
      </w:r>
      <w:r w:rsidRPr="00CF1850">
        <w:rPr>
          <w:rFonts w:eastAsia="Batang"/>
          <w:lang w:eastAsia="zh-CN"/>
        </w:rPr>
        <w:t>”, RAN#8</w:t>
      </w:r>
      <w:r w:rsidR="007061E9">
        <w:rPr>
          <w:rFonts w:eastAsia="Batang"/>
          <w:lang w:eastAsia="zh-CN"/>
        </w:rPr>
        <w:t>8e.</w:t>
      </w:r>
    </w:p>
    <w:p w14:paraId="67CDE179" w14:textId="77777777" w:rsidR="005A632F" w:rsidRDefault="005A632F" w:rsidP="002D400C">
      <w:pPr>
        <w:rPr>
          <w:rFonts w:eastAsia="Batang"/>
          <w:lang w:eastAsia="zh-CN"/>
        </w:rPr>
      </w:pPr>
      <w:r>
        <w:rPr>
          <w:rFonts w:eastAsia="Batang"/>
          <w:lang w:eastAsia="zh-CN"/>
        </w:rPr>
        <w:t>[2] TS 38.</w:t>
      </w:r>
      <w:r w:rsidR="0029676B">
        <w:rPr>
          <w:rFonts w:eastAsia="Batang"/>
          <w:lang w:eastAsia="zh-CN"/>
        </w:rPr>
        <w:t>321 V16.1.0</w:t>
      </w:r>
    </w:p>
    <w:sectPr w:rsidR="005A632F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1ED06D7" w16cex:dateUtc="2021-01-13T14:55:19.42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3BF70" w14:textId="77777777" w:rsidR="00F71EF3" w:rsidRDefault="00F71EF3">
      <w:r>
        <w:separator/>
      </w:r>
    </w:p>
  </w:endnote>
  <w:endnote w:type="continuationSeparator" w:id="0">
    <w:p w14:paraId="54DD1180" w14:textId="77777777" w:rsidR="00F71EF3" w:rsidRDefault="00F71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657CE" w14:textId="77777777" w:rsidR="00F71EF3" w:rsidRDefault="00F71EF3">
      <w:r>
        <w:separator/>
      </w:r>
    </w:p>
  </w:footnote>
  <w:footnote w:type="continuationSeparator" w:id="0">
    <w:p w14:paraId="0058A850" w14:textId="77777777" w:rsidR="00F71EF3" w:rsidRDefault="00F71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B36DC"/>
    <w:multiLevelType w:val="hybridMultilevel"/>
    <w:tmpl w:val="93C69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9D5A0F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3" w15:restartNumberingAfterBreak="0">
    <w:nsid w:val="112B541A"/>
    <w:multiLevelType w:val="hybridMultilevel"/>
    <w:tmpl w:val="52C0088A"/>
    <w:lvl w:ilvl="0" w:tplc="FB7A09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F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80DF30">
      <w:start w:val="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EF73A">
      <w:start w:val="306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BACC7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54F3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E25A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E071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C8E2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F17C2"/>
    <w:multiLevelType w:val="hybridMultilevel"/>
    <w:tmpl w:val="2D02EE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782"/>
    <w:multiLevelType w:val="hybridMultilevel"/>
    <w:tmpl w:val="19726782"/>
    <w:lvl w:ilvl="0" w:tplc="E8303AB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F824D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6882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9E62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D652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88EA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811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6A7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BE3F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877B8"/>
    <w:multiLevelType w:val="hybridMultilevel"/>
    <w:tmpl w:val="20F877B8"/>
    <w:lvl w:ilvl="0" w:tplc="72C68E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9C8402">
      <w:start w:val="1"/>
      <w:numFmt w:val="lowerLetter"/>
      <w:lvlText w:val="%2."/>
      <w:lvlJc w:val="left"/>
      <w:pPr>
        <w:ind w:left="1440" w:hanging="360"/>
      </w:pPr>
    </w:lvl>
    <w:lvl w:ilvl="2" w:tplc="DAB28D74">
      <w:start w:val="1"/>
      <w:numFmt w:val="lowerRoman"/>
      <w:lvlText w:val="%3."/>
      <w:lvlJc w:val="right"/>
      <w:pPr>
        <w:ind w:left="2160" w:hanging="180"/>
      </w:pPr>
    </w:lvl>
    <w:lvl w:ilvl="3" w:tplc="0AC238B2">
      <w:start w:val="1"/>
      <w:numFmt w:val="decimal"/>
      <w:lvlText w:val="%4."/>
      <w:lvlJc w:val="left"/>
      <w:pPr>
        <w:ind w:left="2880" w:hanging="360"/>
      </w:pPr>
    </w:lvl>
    <w:lvl w:ilvl="4" w:tplc="8D767638">
      <w:start w:val="1"/>
      <w:numFmt w:val="lowerLetter"/>
      <w:lvlText w:val="%5."/>
      <w:lvlJc w:val="left"/>
      <w:pPr>
        <w:ind w:left="3600" w:hanging="360"/>
      </w:pPr>
    </w:lvl>
    <w:lvl w:ilvl="5" w:tplc="AF76BD8E">
      <w:start w:val="1"/>
      <w:numFmt w:val="lowerRoman"/>
      <w:lvlText w:val="%6."/>
      <w:lvlJc w:val="right"/>
      <w:pPr>
        <w:ind w:left="4320" w:hanging="180"/>
      </w:pPr>
    </w:lvl>
    <w:lvl w:ilvl="6" w:tplc="7A2ED9B0">
      <w:start w:val="1"/>
      <w:numFmt w:val="decimal"/>
      <w:lvlText w:val="%7."/>
      <w:lvlJc w:val="left"/>
      <w:pPr>
        <w:ind w:left="5040" w:hanging="360"/>
      </w:pPr>
    </w:lvl>
    <w:lvl w:ilvl="7" w:tplc="ED94CFC2">
      <w:start w:val="1"/>
      <w:numFmt w:val="lowerLetter"/>
      <w:lvlText w:val="%8."/>
      <w:lvlJc w:val="left"/>
      <w:pPr>
        <w:ind w:left="5760" w:hanging="360"/>
      </w:pPr>
    </w:lvl>
    <w:lvl w:ilvl="8" w:tplc="CF661EE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B6A3A"/>
    <w:multiLevelType w:val="hybridMultilevel"/>
    <w:tmpl w:val="2314FF78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8090001">
      <w:start w:val="1"/>
      <w:numFmt w:val="bullet"/>
      <w:lvlText w:val=""/>
      <w:lvlJc w:val="left"/>
      <w:pPr>
        <w:tabs>
          <w:tab w:val="num" w:pos="465"/>
        </w:tabs>
        <w:ind w:left="465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tabs>
          <w:tab w:val="num" w:pos="1185"/>
        </w:tabs>
        <w:ind w:left="1185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8" w15:restartNumberingAfterBreak="0">
    <w:nsid w:val="25DA44CC"/>
    <w:multiLevelType w:val="hybridMultilevel"/>
    <w:tmpl w:val="498AAB60"/>
    <w:lvl w:ilvl="0" w:tplc="96BAE29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08195D"/>
    <w:multiLevelType w:val="hybridMultilevel"/>
    <w:tmpl w:val="2162FFF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B0D1F"/>
    <w:multiLevelType w:val="hybridMultilevel"/>
    <w:tmpl w:val="1E24AE30"/>
    <w:lvl w:ilvl="0" w:tplc="14F0B1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989516">
      <w:start w:val="82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8218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068C7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469F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087F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ED2E4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52A4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2C6C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F517AF0"/>
    <w:multiLevelType w:val="hybridMultilevel"/>
    <w:tmpl w:val="20441B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652720"/>
    <w:multiLevelType w:val="hybridMultilevel"/>
    <w:tmpl w:val="700CF9D8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181818"/>
    <w:multiLevelType w:val="hybridMultilevel"/>
    <w:tmpl w:val="2C74CF42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1185"/>
        </w:tabs>
        <w:ind w:left="1185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C10362"/>
    <w:multiLevelType w:val="hybridMultilevel"/>
    <w:tmpl w:val="F8C0A3D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72EEF"/>
    <w:multiLevelType w:val="hybridMultilevel"/>
    <w:tmpl w:val="A1A487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3926D4"/>
    <w:multiLevelType w:val="hybridMultilevel"/>
    <w:tmpl w:val="473926D4"/>
    <w:lvl w:ilvl="0" w:tplc="066E1B08">
      <w:numFmt w:val="bullet"/>
      <w:lvlText w:val="-"/>
      <w:lvlJc w:val="left"/>
      <w:pPr>
        <w:ind w:left="720" w:hanging="360"/>
      </w:pPr>
      <w:rPr>
        <w:rFonts w:ascii="Times New Roman" w:eastAsia="Gulim" w:hAnsi="Times New Roman" w:cs="Times New Roman" w:hint="default"/>
      </w:rPr>
    </w:lvl>
    <w:lvl w:ilvl="1" w:tplc="8BDCFC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A8C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D40C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74E4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22BD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ED7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F266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A891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E3D6D"/>
    <w:multiLevelType w:val="hybridMultilevel"/>
    <w:tmpl w:val="52029E9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21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22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5029088F"/>
    <w:multiLevelType w:val="hybridMultilevel"/>
    <w:tmpl w:val="F1A882B2"/>
    <w:lvl w:ilvl="0" w:tplc="080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B7F2641A" w:tentative="1">
      <w:start w:val="1"/>
      <w:numFmt w:val="decimal"/>
      <w:lvlText w:val="%3)"/>
      <w:lvlJc w:val="left"/>
      <w:pPr>
        <w:tabs>
          <w:tab w:val="num" w:pos="2084"/>
        </w:tabs>
        <w:ind w:left="2084" w:hanging="360"/>
      </w:pPr>
    </w:lvl>
    <w:lvl w:ilvl="3" w:tplc="B2C6C478" w:tentative="1">
      <w:start w:val="1"/>
      <w:numFmt w:val="decimal"/>
      <w:lvlText w:val="%4)"/>
      <w:lvlJc w:val="left"/>
      <w:pPr>
        <w:tabs>
          <w:tab w:val="num" w:pos="2804"/>
        </w:tabs>
        <w:ind w:left="2804" w:hanging="360"/>
      </w:pPr>
    </w:lvl>
    <w:lvl w:ilvl="4" w:tplc="DAF43CA0" w:tentative="1">
      <w:start w:val="1"/>
      <w:numFmt w:val="decimal"/>
      <w:lvlText w:val="%5)"/>
      <w:lvlJc w:val="left"/>
      <w:pPr>
        <w:tabs>
          <w:tab w:val="num" w:pos="3524"/>
        </w:tabs>
        <w:ind w:left="3524" w:hanging="360"/>
      </w:pPr>
    </w:lvl>
    <w:lvl w:ilvl="5" w:tplc="358A43F6" w:tentative="1">
      <w:start w:val="1"/>
      <w:numFmt w:val="decimal"/>
      <w:lvlText w:val="%6)"/>
      <w:lvlJc w:val="left"/>
      <w:pPr>
        <w:tabs>
          <w:tab w:val="num" w:pos="4244"/>
        </w:tabs>
        <w:ind w:left="4244" w:hanging="360"/>
      </w:pPr>
    </w:lvl>
    <w:lvl w:ilvl="6" w:tplc="A588EDBC" w:tentative="1">
      <w:start w:val="1"/>
      <w:numFmt w:val="decimal"/>
      <w:lvlText w:val="%7)"/>
      <w:lvlJc w:val="left"/>
      <w:pPr>
        <w:tabs>
          <w:tab w:val="num" w:pos="4964"/>
        </w:tabs>
        <w:ind w:left="4964" w:hanging="360"/>
      </w:pPr>
    </w:lvl>
    <w:lvl w:ilvl="7" w:tplc="DFF8E9C2" w:tentative="1">
      <w:start w:val="1"/>
      <w:numFmt w:val="decimal"/>
      <w:lvlText w:val="%8)"/>
      <w:lvlJc w:val="left"/>
      <w:pPr>
        <w:tabs>
          <w:tab w:val="num" w:pos="5684"/>
        </w:tabs>
        <w:ind w:left="5684" w:hanging="360"/>
      </w:pPr>
    </w:lvl>
    <w:lvl w:ilvl="8" w:tplc="41D62BC2" w:tentative="1">
      <w:start w:val="1"/>
      <w:numFmt w:val="decimal"/>
      <w:lvlText w:val="%9)"/>
      <w:lvlJc w:val="left"/>
      <w:pPr>
        <w:tabs>
          <w:tab w:val="num" w:pos="6404"/>
        </w:tabs>
        <w:ind w:left="6404" w:hanging="360"/>
      </w:pPr>
    </w:lvl>
  </w:abstractNum>
  <w:abstractNum w:abstractNumId="24" w15:restartNumberingAfterBreak="0">
    <w:nsid w:val="50C842AC"/>
    <w:multiLevelType w:val="hybridMultilevel"/>
    <w:tmpl w:val="F942E7FC"/>
    <w:lvl w:ilvl="0" w:tplc="5FD01F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60F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66A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F23D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CD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2CE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24B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484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A0E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C1176"/>
    <w:multiLevelType w:val="hybridMultilevel"/>
    <w:tmpl w:val="1DEC422A"/>
    <w:lvl w:ilvl="0" w:tplc="C02A8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8D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8CAD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0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A9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054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4C8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0B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A5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64E3797"/>
    <w:multiLevelType w:val="hybridMultilevel"/>
    <w:tmpl w:val="C3E0FCC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723554"/>
    <w:multiLevelType w:val="hybridMultilevel"/>
    <w:tmpl w:val="2A2C582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117A0"/>
    <w:multiLevelType w:val="hybridMultilevel"/>
    <w:tmpl w:val="136689F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8090001">
      <w:start w:val="1"/>
      <w:numFmt w:val="bullet"/>
      <w:lvlText w:val=""/>
      <w:lvlJc w:val="left"/>
      <w:pPr>
        <w:tabs>
          <w:tab w:val="num" w:pos="181"/>
        </w:tabs>
        <w:ind w:left="181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1" w15:restartNumberingAfterBreak="0">
    <w:nsid w:val="5EFC3CF4"/>
    <w:multiLevelType w:val="hybridMultilevel"/>
    <w:tmpl w:val="3CE23B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70132"/>
    <w:multiLevelType w:val="hybridMultilevel"/>
    <w:tmpl w:val="2626C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42DD6"/>
    <w:multiLevelType w:val="hybridMultilevel"/>
    <w:tmpl w:val="53323D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51A641D"/>
    <w:multiLevelType w:val="hybridMultilevel"/>
    <w:tmpl w:val="DB46C53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E0210F"/>
    <w:multiLevelType w:val="hybridMultilevel"/>
    <w:tmpl w:val="0E38B9E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E3C4503"/>
    <w:multiLevelType w:val="hybridMultilevel"/>
    <w:tmpl w:val="B38C9D8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953905"/>
    <w:multiLevelType w:val="multilevel"/>
    <w:tmpl w:val="8302686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748B4A7C"/>
    <w:multiLevelType w:val="hybridMultilevel"/>
    <w:tmpl w:val="8A4E753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1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42" w15:restartNumberingAfterBreak="0">
    <w:nsid w:val="798940CB"/>
    <w:multiLevelType w:val="hybridMultilevel"/>
    <w:tmpl w:val="DF34856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44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0"/>
  </w:num>
  <w:num w:numId="2">
    <w:abstractNumId w:val="43"/>
  </w:num>
  <w:num w:numId="3">
    <w:abstractNumId w:val="21"/>
  </w:num>
  <w:num w:numId="4">
    <w:abstractNumId w:val="17"/>
  </w:num>
  <w:num w:numId="5">
    <w:abstractNumId w:val="2"/>
  </w:num>
  <w:num w:numId="6">
    <w:abstractNumId w:val="41"/>
  </w:num>
  <w:num w:numId="7">
    <w:abstractNumId w:val="39"/>
  </w:num>
  <w:num w:numId="8">
    <w:abstractNumId w:val="44"/>
  </w:num>
  <w:num w:numId="9">
    <w:abstractNumId w:val="1"/>
  </w:num>
  <w:num w:numId="10">
    <w:abstractNumId w:val="25"/>
  </w:num>
  <w:num w:numId="11">
    <w:abstractNumId w:val="8"/>
  </w:num>
  <w:num w:numId="12">
    <w:abstractNumId w:val="4"/>
  </w:num>
  <w:num w:numId="13">
    <w:abstractNumId w:val="23"/>
  </w:num>
  <w:num w:numId="14">
    <w:abstractNumId w:val="22"/>
  </w:num>
  <w:num w:numId="15">
    <w:abstractNumId w:val="14"/>
  </w:num>
  <w:num w:numId="16">
    <w:abstractNumId w:val="38"/>
  </w:num>
  <w:num w:numId="17">
    <w:abstractNumId w:val="26"/>
  </w:num>
  <w:num w:numId="18">
    <w:abstractNumId w:val="24"/>
  </w:num>
  <w:num w:numId="19">
    <w:abstractNumId w:val="42"/>
  </w:num>
  <w:num w:numId="20">
    <w:abstractNumId w:val="31"/>
  </w:num>
  <w:num w:numId="21">
    <w:abstractNumId w:val="16"/>
  </w:num>
  <w:num w:numId="22">
    <w:abstractNumId w:val="40"/>
  </w:num>
  <w:num w:numId="23">
    <w:abstractNumId w:val="9"/>
  </w:num>
  <w:num w:numId="24">
    <w:abstractNumId w:val="6"/>
  </w:num>
  <w:num w:numId="25">
    <w:abstractNumId w:val="10"/>
  </w:num>
  <w:num w:numId="26">
    <w:abstractNumId w:val="30"/>
  </w:num>
  <w:num w:numId="27">
    <w:abstractNumId w:val="13"/>
  </w:num>
  <w:num w:numId="28">
    <w:abstractNumId w:val="7"/>
  </w:num>
  <w:num w:numId="29">
    <w:abstractNumId w:val="36"/>
  </w:num>
  <w:num w:numId="30">
    <w:abstractNumId w:val="32"/>
  </w:num>
  <w:num w:numId="31">
    <w:abstractNumId w:val="35"/>
  </w:num>
  <w:num w:numId="32">
    <w:abstractNumId w:val="33"/>
  </w:num>
  <w:num w:numId="33">
    <w:abstractNumId w:val="28"/>
  </w:num>
  <w:num w:numId="34">
    <w:abstractNumId w:val="5"/>
  </w:num>
  <w:num w:numId="35">
    <w:abstractNumId w:val="3"/>
  </w:num>
  <w:num w:numId="36">
    <w:abstractNumId w:val="34"/>
  </w:num>
  <w:num w:numId="37">
    <w:abstractNumId w:val="0"/>
  </w:num>
  <w:num w:numId="38">
    <w:abstractNumId w:val="37"/>
  </w:num>
  <w:num w:numId="39">
    <w:abstractNumId w:val="15"/>
  </w:num>
  <w:num w:numId="40">
    <w:abstractNumId w:val="11"/>
  </w:num>
  <w:num w:numId="41">
    <w:abstractNumId w:val="19"/>
  </w:num>
  <w:num w:numId="42">
    <w:abstractNumId w:val="29"/>
  </w:num>
  <w:num w:numId="43">
    <w:abstractNumId w:val="27"/>
  </w:num>
  <w:num w:numId="44">
    <w:abstractNumId w:val="18"/>
  </w:num>
  <w:num w:numId="45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350"/>
    <w:rsid w:val="0000200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6521"/>
    <w:rsid w:val="00006965"/>
    <w:rsid w:val="00006B66"/>
    <w:rsid w:val="00006E5C"/>
    <w:rsid w:val="0000728E"/>
    <w:rsid w:val="00007474"/>
    <w:rsid w:val="000074DE"/>
    <w:rsid w:val="00007E80"/>
    <w:rsid w:val="00010248"/>
    <w:rsid w:val="000113B8"/>
    <w:rsid w:val="0001154F"/>
    <w:rsid w:val="000118B9"/>
    <w:rsid w:val="000118DE"/>
    <w:rsid w:val="000120AA"/>
    <w:rsid w:val="00012227"/>
    <w:rsid w:val="00012988"/>
    <w:rsid w:val="0001404E"/>
    <w:rsid w:val="00014830"/>
    <w:rsid w:val="000150F8"/>
    <w:rsid w:val="000158AF"/>
    <w:rsid w:val="00015BDA"/>
    <w:rsid w:val="00015D24"/>
    <w:rsid w:val="00016417"/>
    <w:rsid w:val="0002042C"/>
    <w:rsid w:val="00020A30"/>
    <w:rsid w:val="00020DD1"/>
    <w:rsid w:val="00020EF3"/>
    <w:rsid w:val="00020F3E"/>
    <w:rsid w:val="00021015"/>
    <w:rsid w:val="00021041"/>
    <w:rsid w:val="0002141B"/>
    <w:rsid w:val="00022804"/>
    <w:rsid w:val="00022892"/>
    <w:rsid w:val="00022895"/>
    <w:rsid w:val="000231AF"/>
    <w:rsid w:val="00023210"/>
    <w:rsid w:val="00023DD5"/>
    <w:rsid w:val="000248DE"/>
    <w:rsid w:val="000252E6"/>
    <w:rsid w:val="00025D0E"/>
    <w:rsid w:val="00026051"/>
    <w:rsid w:val="000262C2"/>
    <w:rsid w:val="000263DC"/>
    <w:rsid w:val="00026BED"/>
    <w:rsid w:val="00026E23"/>
    <w:rsid w:val="0002779F"/>
    <w:rsid w:val="000278B8"/>
    <w:rsid w:val="00030347"/>
    <w:rsid w:val="00030A15"/>
    <w:rsid w:val="00031A35"/>
    <w:rsid w:val="00032083"/>
    <w:rsid w:val="000323AA"/>
    <w:rsid w:val="00032BF2"/>
    <w:rsid w:val="00032D6F"/>
    <w:rsid w:val="00033129"/>
    <w:rsid w:val="000332F0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EC6"/>
    <w:rsid w:val="00040127"/>
    <w:rsid w:val="000413A1"/>
    <w:rsid w:val="00042EE3"/>
    <w:rsid w:val="00044216"/>
    <w:rsid w:val="00044B88"/>
    <w:rsid w:val="00045D7E"/>
    <w:rsid w:val="00045DB5"/>
    <w:rsid w:val="000461F5"/>
    <w:rsid w:val="0004665A"/>
    <w:rsid w:val="0004675F"/>
    <w:rsid w:val="00050DCB"/>
    <w:rsid w:val="0005106D"/>
    <w:rsid w:val="000515C7"/>
    <w:rsid w:val="00051A9A"/>
    <w:rsid w:val="00051AFC"/>
    <w:rsid w:val="00052ADE"/>
    <w:rsid w:val="00052F3F"/>
    <w:rsid w:val="000534E9"/>
    <w:rsid w:val="00053924"/>
    <w:rsid w:val="00053E3A"/>
    <w:rsid w:val="000547A0"/>
    <w:rsid w:val="00054FC7"/>
    <w:rsid w:val="000553A7"/>
    <w:rsid w:val="00055901"/>
    <w:rsid w:val="00055B6A"/>
    <w:rsid w:val="000564B1"/>
    <w:rsid w:val="000601AA"/>
    <w:rsid w:val="000601C1"/>
    <w:rsid w:val="000603CB"/>
    <w:rsid w:val="000614F4"/>
    <w:rsid w:val="000618F3"/>
    <w:rsid w:val="00061CFB"/>
    <w:rsid w:val="00062753"/>
    <w:rsid w:val="00062C25"/>
    <w:rsid w:val="000632F2"/>
    <w:rsid w:val="00063478"/>
    <w:rsid w:val="00063850"/>
    <w:rsid w:val="000638D6"/>
    <w:rsid w:val="00063E72"/>
    <w:rsid w:val="0006455E"/>
    <w:rsid w:val="00064F29"/>
    <w:rsid w:val="000651E8"/>
    <w:rsid w:val="0006597E"/>
    <w:rsid w:val="00065AED"/>
    <w:rsid w:val="000662C6"/>
    <w:rsid w:val="000671F8"/>
    <w:rsid w:val="000702D4"/>
    <w:rsid w:val="0007095E"/>
    <w:rsid w:val="00070CAE"/>
    <w:rsid w:val="00070EFF"/>
    <w:rsid w:val="00071431"/>
    <w:rsid w:val="000714F0"/>
    <w:rsid w:val="0007178B"/>
    <w:rsid w:val="00071CC0"/>
    <w:rsid w:val="00071FD9"/>
    <w:rsid w:val="000722FA"/>
    <w:rsid w:val="00072437"/>
    <w:rsid w:val="00072BBA"/>
    <w:rsid w:val="00072D90"/>
    <w:rsid w:val="00074B93"/>
    <w:rsid w:val="000756CB"/>
    <w:rsid w:val="000759EF"/>
    <w:rsid w:val="00076759"/>
    <w:rsid w:val="000772A2"/>
    <w:rsid w:val="00077316"/>
    <w:rsid w:val="00077435"/>
    <w:rsid w:val="00080086"/>
    <w:rsid w:val="00080202"/>
    <w:rsid w:val="00080295"/>
    <w:rsid w:val="00080453"/>
    <w:rsid w:val="00080C0A"/>
    <w:rsid w:val="00081548"/>
    <w:rsid w:val="000816DA"/>
    <w:rsid w:val="00081762"/>
    <w:rsid w:val="000825E5"/>
    <w:rsid w:val="00082630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6C"/>
    <w:rsid w:val="00086ADB"/>
    <w:rsid w:val="00086B41"/>
    <w:rsid w:val="00087577"/>
    <w:rsid w:val="000878D9"/>
    <w:rsid w:val="00087FE2"/>
    <w:rsid w:val="000906FF"/>
    <w:rsid w:val="00090E68"/>
    <w:rsid w:val="00091081"/>
    <w:rsid w:val="00091376"/>
    <w:rsid w:val="0009182A"/>
    <w:rsid w:val="000925E9"/>
    <w:rsid w:val="000926C6"/>
    <w:rsid w:val="00092FCA"/>
    <w:rsid w:val="0009395B"/>
    <w:rsid w:val="00093A40"/>
    <w:rsid w:val="00093ABB"/>
    <w:rsid w:val="00093DAB"/>
    <w:rsid w:val="00094288"/>
    <w:rsid w:val="00094B89"/>
    <w:rsid w:val="00095196"/>
    <w:rsid w:val="00095AA2"/>
    <w:rsid w:val="00095DA7"/>
    <w:rsid w:val="0009666A"/>
    <w:rsid w:val="00096A87"/>
    <w:rsid w:val="000970F6"/>
    <w:rsid w:val="000A006E"/>
    <w:rsid w:val="000A1523"/>
    <w:rsid w:val="000A17F4"/>
    <w:rsid w:val="000A1A8E"/>
    <w:rsid w:val="000A1DAC"/>
    <w:rsid w:val="000A1F90"/>
    <w:rsid w:val="000A2C11"/>
    <w:rsid w:val="000A2F80"/>
    <w:rsid w:val="000A4D22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E91"/>
    <w:rsid w:val="000B1A67"/>
    <w:rsid w:val="000B26D7"/>
    <w:rsid w:val="000B2700"/>
    <w:rsid w:val="000B2FBD"/>
    <w:rsid w:val="000B3359"/>
    <w:rsid w:val="000B3B84"/>
    <w:rsid w:val="000B47E2"/>
    <w:rsid w:val="000B4A89"/>
    <w:rsid w:val="000B4AC0"/>
    <w:rsid w:val="000B4F52"/>
    <w:rsid w:val="000B56F5"/>
    <w:rsid w:val="000B5807"/>
    <w:rsid w:val="000B6338"/>
    <w:rsid w:val="000B64C5"/>
    <w:rsid w:val="000C080B"/>
    <w:rsid w:val="000C0F14"/>
    <w:rsid w:val="000C2596"/>
    <w:rsid w:val="000C28FA"/>
    <w:rsid w:val="000C2C82"/>
    <w:rsid w:val="000C3B66"/>
    <w:rsid w:val="000C3D05"/>
    <w:rsid w:val="000C405C"/>
    <w:rsid w:val="000C4680"/>
    <w:rsid w:val="000C6A67"/>
    <w:rsid w:val="000C747E"/>
    <w:rsid w:val="000D1793"/>
    <w:rsid w:val="000D2ED1"/>
    <w:rsid w:val="000D3492"/>
    <w:rsid w:val="000D3AB5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155"/>
    <w:rsid w:val="000D751D"/>
    <w:rsid w:val="000E012A"/>
    <w:rsid w:val="000E08B3"/>
    <w:rsid w:val="000E0995"/>
    <w:rsid w:val="000E0CB7"/>
    <w:rsid w:val="000E155A"/>
    <w:rsid w:val="000E1871"/>
    <w:rsid w:val="000E19E5"/>
    <w:rsid w:val="000E1FB2"/>
    <w:rsid w:val="000E2289"/>
    <w:rsid w:val="000E2491"/>
    <w:rsid w:val="000E2EA7"/>
    <w:rsid w:val="000E3856"/>
    <w:rsid w:val="000E489B"/>
    <w:rsid w:val="000E491C"/>
    <w:rsid w:val="000E4930"/>
    <w:rsid w:val="000E4C5E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451"/>
    <w:rsid w:val="000F04D9"/>
    <w:rsid w:val="000F0526"/>
    <w:rsid w:val="000F1FD1"/>
    <w:rsid w:val="000F210D"/>
    <w:rsid w:val="000F2709"/>
    <w:rsid w:val="000F323E"/>
    <w:rsid w:val="000F33E5"/>
    <w:rsid w:val="000F3C4E"/>
    <w:rsid w:val="000F46FF"/>
    <w:rsid w:val="000F5798"/>
    <w:rsid w:val="000F6196"/>
    <w:rsid w:val="000F65D6"/>
    <w:rsid w:val="000F6A61"/>
    <w:rsid w:val="000F6CA3"/>
    <w:rsid w:val="000F73D4"/>
    <w:rsid w:val="000F77A0"/>
    <w:rsid w:val="000F7FEC"/>
    <w:rsid w:val="00100BDB"/>
    <w:rsid w:val="00101336"/>
    <w:rsid w:val="00102A7B"/>
    <w:rsid w:val="00102AEE"/>
    <w:rsid w:val="00102B2E"/>
    <w:rsid w:val="00102D92"/>
    <w:rsid w:val="00102FA6"/>
    <w:rsid w:val="00103619"/>
    <w:rsid w:val="001042EA"/>
    <w:rsid w:val="00104559"/>
    <w:rsid w:val="00104CBF"/>
    <w:rsid w:val="00104E33"/>
    <w:rsid w:val="001053C1"/>
    <w:rsid w:val="00105BCE"/>
    <w:rsid w:val="00106613"/>
    <w:rsid w:val="0010727F"/>
    <w:rsid w:val="00107553"/>
    <w:rsid w:val="0010764A"/>
    <w:rsid w:val="0010770E"/>
    <w:rsid w:val="0010778F"/>
    <w:rsid w:val="00110400"/>
    <w:rsid w:val="001105D3"/>
    <w:rsid w:val="00110D28"/>
    <w:rsid w:val="001110EB"/>
    <w:rsid w:val="00111AE7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7E2"/>
    <w:rsid w:val="00115ED3"/>
    <w:rsid w:val="0011620B"/>
    <w:rsid w:val="00116587"/>
    <w:rsid w:val="00116997"/>
    <w:rsid w:val="00116D8E"/>
    <w:rsid w:val="001172D4"/>
    <w:rsid w:val="00117868"/>
    <w:rsid w:val="00117E3A"/>
    <w:rsid w:val="001204A7"/>
    <w:rsid w:val="001209AE"/>
    <w:rsid w:val="00120B60"/>
    <w:rsid w:val="00120BC9"/>
    <w:rsid w:val="001215A2"/>
    <w:rsid w:val="00122A5D"/>
    <w:rsid w:val="00122E14"/>
    <w:rsid w:val="001230CB"/>
    <w:rsid w:val="00123CB5"/>
    <w:rsid w:val="001250EC"/>
    <w:rsid w:val="00125160"/>
    <w:rsid w:val="00125188"/>
    <w:rsid w:val="0012552E"/>
    <w:rsid w:val="001264F0"/>
    <w:rsid w:val="001302B0"/>
    <w:rsid w:val="001306EC"/>
    <w:rsid w:val="00130934"/>
    <w:rsid w:val="00130B76"/>
    <w:rsid w:val="00130FD0"/>
    <w:rsid w:val="0013103F"/>
    <w:rsid w:val="001312D5"/>
    <w:rsid w:val="00132010"/>
    <w:rsid w:val="00133883"/>
    <w:rsid w:val="0013400C"/>
    <w:rsid w:val="00134460"/>
    <w:rsid w:val="0013454D"/>
    <w:rsid w:val="0013462E"/>
    <w:rsid w:val="00135E57"/>
    <w:rsid w:val="00135F56"/>
    <w:rsid w:val="0013609E"/>
    <w:rsid w:val="0013627F"/>
    <w:rsid w:val="00137A9B"/>
    <w:rsid w:val="00137C2D"/>
    <w:rsid w:val="0014033A"/>
    <w:rsid w:val="00141C30"/>
    <w:rsid w:val="00142493"/>
    <w:rsid w:val="0014255A"/>
    <w:rsid w:val="00142978"/>
    <w:rsid w:val="00142C95"/>
    <w:rsid w:val="0014300B"/>
    <w:rsid w:val="0014377B"/>
    <w:rsid w:val="00143A43"/>
    <w:rsid w:val="0014434E"/>
    <w:rsid w:val="00144450"/>
    <w:rsid w:val="0014457C"/>
    <w:rsid w:val="00144594"/>
    <w:rsid w:val="001446FE"/>
    <w:rsid w:val="00145EE6"/>
    <w:rsid w:val="001467D7"/>
    <w:rsid w:val="0014763F"/>
    <w:rsid w:val="001479A7"/>
    <w:rsid w:val="00147BFA"/>
    <w:rsid w:val="001502B3"/>
    <w:rsid w:val="00151CAD"/>
    <w:rsid w:val="0015236F"/>
    <w:rsid w:val="00153D3C"/>
    <w:rsid w:val="001544BE"/>
    <w:rsid w:val="00154CE5"/>
    <w:rsid w:val="00155323"/>
    <w:rsid w:val="00155594"/>
    <w:rsid w:val="00156936"/>
    <w:rsid w:val="00156D31"/>
    <w:rsid w:val="001571EC"/>
    <w:rsid w:val="001576BF"/>
    <w:rsid w:val="00160558"/>
    <w:rsid w:val="00160B31"/>
    <w:rsid w:val="00160EB7"/>
    <w:rsid w:val="00161115"/>
    <w:rsid w:val="0016150E"/>
    <w:rsid w:val="0016151A"/>
    <w:rsid w:val="001625D1"/>
    <w:rsid w:val="00162D22"/>
    <w:rsid w:val="00162F3C"/>
    <w:rsid w:val="00163343"/>
    <w:rsid w:val="0016373A"/>
    <w:rsid w:val="00163B9C"/>
    <w:rsid w:val="00164C34"/>
    <w:rsid w:val="00164FDA"/>
    <w:rsid w:val="001658E6"/>
    <w:rsid w:val="001659A2"/>
    <w:rsid w:val="00165C1A"/>
    <w:rsid w:val="00165CC0"/>
    <w:rsid w:val="001672F8"/>
    <w:rsid w:val="00167E11"/>
    <w:rsid w:val="00170587"/>
    <w:rsid w:val="00170620"/>
    <w:rsid w:val="0017158B"/>
    <w:rsid w:val="00171784"/>
    <w:rsid w:val="00171811"/>
    <w:rsid w:val="0017186A"/>
    <w:rsid w:val="00171F1D"/>
    <w:rsid w:val="00172928"/>
    <w:rsid w:val="001732F9"/>
    <w:rsid w:val="00173D97"/>
    <w:rsid w:val="00173E91"/>
    <w:rsid w:val="00175273"/>
    <w:rsid w:val="0017561A"/>
    <w:rsid w:val="00175FA6"/>
    <w:rsid w:val="00176336"/>
    <w:rsid w:val="00176991"/>
    <w:rsid w:val="00176E7E"/>
    <w:rsid w:val="00177206"/>
    <w:rsid w:val="00177C6F"/>
    <w:rsid w:val="001807CA"/>
    <w:rsid w:val="001809B8"/>
    <w:rsid w:val="00180E3D"/>
    <w:rsid w:val="00180F20"/>
    <w:rsid w:val="00181168"/>
    <w:rsid w:val="00181C85"/>
    <w:rsid w:val="00182583"/>
    <w:rsid w:val="0018266A"/>
    <w:rsid w:val="00182A55"/>
    <w:rsid w:val="001839FE"/>
    <w:rsid w:val="00184F9D"/>
    <w:rsid w:val="00185800"/>
    <w:rsid w:val="00186142"/>
    <w:rsid w:val="001866BB"/>
    <w:rsid w:val="0018789E"/>
    <w:rsid w:val="001902AF"/>
    <w:rsid w:val="001904D0"/>
    <w:rsid w:val="00191961"/>
    <w:rsid w:val="00191D50"/>
    <w:rsid w:val="00191E4F"/>
    <w:rsid w:val="00192277"/>
    <w:rsid w:val="001922C3"/>
    <w:rsid w:val="0019245D"/>
    <w:rsid w:val="001926DA"/>
    <w:rsid w:val="00192E0F"/>
    <w:rsid w:val="00193492"/>
    <w:rsid w:val="0019356F"/>
    <w:rsid w:val="001937D0"/>
    <w:rsid w:val="00193EE9"/>
    <w:rsid w:val="00194CFD"/>
    <w:rsid w:val="00194F29"/>
    <w:rsid w:val="001964F1"/>
    <w:rsid w:val="00196A84"/>
    <w:rsid w:val="0019725E"/>
    <w:rsid w:val="00197594"/>
    <w:rsid w:val="0019765F"/>
    <w:rsid w:val="001A03C1"/>
    <w:rsid w:val="001A081B"/>
    <w:rsid w:val="001A0A22"/>
    <w:rsid w:val="001A1990"/>
    <w:rsid w:val="001A258D"/>
    <w:rsid w:val="001A25A8"/>
    <w:rsid w:val="001A28D2"/>
    <w:rsid w:val="001A2C73"/>
    <w:rsid w:val="001A2E8D"/>
    <w:rsid w:val="001A346B"/>
    <w:rsid w:val="001A3AA6"/>
    <w:rsid w:val="001A3F25"/>
    <w:rsid w:val="001A3FAB"/>
    <w:rsid w:val="001A4585"/>
    <w:rsid w:val="001A4694"/>
    <w:rsid w:val="001A4CC5"/>
    <w:rsid w:val="001A5139"/>
    <w:rsid w:val="001A515C"/>
    <w:rsid w:val="001A517F"/>
    <w:rsid w:val="001A5284"/>
    <w:rsid w:val="001A55D3"/>
    <w:rsid w:val="001A56C6"/>
    <w:rsid w:val="001A59D6"/>
    <w:rsid w:val="001A6578"/>
    <w:rsid w:val="001A69AC"/>
    <w:rsid w:val="001A6AF9"/>
    <w:rsid w:val="001A71C0"/>
    <w:rsid w:val="001A75F7"/>
    <w:rsid w:val="001A7E0E"/>
    <w:rsid w:val="001B03DB"/>
    <w:rsid w:val="001B09E5"/>
    <w:rsid w:val="001B0C5E"/>
    <w:rsid w:val="001B1167"/>
    <w:rsid w:val="001B1880"/>
    <w:rsid w:val="001B2145"/>
    <w:rsid w:val="001B23E7"/>
    <w:rsid w:val="001B3303"/>
    <w:rsid w:val="001B37B3"/>
    <w:rsid w:val="001B44B6"/>
    <w:rsid w:val="001B57E1"/>
    <w:rsid w:val="001B580F"/>
    <w:rsid w:val="001B5810"/>
    <w:rsid w:val="001B59AA"/>
    <w:rsid w:val="001B63E7"/>
    <w:rsid w:val="001B64BC"/>
    <w:rsid w:val="001B694D"/>
    <w:rsid w:val="001B73B3"/>
    <w:rsid w:val="001B7AEE"/>
    <w:rsid w:val="001C02B8"/>
    <w:rsid w:val="001C09F8"/>
    <w:rsid w:val="001C0B4F"/>
    <w:rsid w:val="001C16B4"/>
    <w:rsid w:val="001C16F6"/>
    <w:rsid w:val="001C1AED"/>
    <w:rsid w:val="001C228B"/>
    <w:rsid w:val="001C2789"/>
    <w:rsid w:val="001C48CA"/>
    <w:rsid w:val="001C4C74"/>
    <w:rsid w:val="001C518A"/>
    <w:rsid w:val="001C5526"/>
    <w:rsid w:val="001C6A3B"/>
    <w:rsid w:val="001C73E0"/>
    <w:rsid w:val="001C7D0E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78E"/>
    <w:rsid w:val="001D6B6D"/>
    <w:rsid w:val="001D6D79"/>
    <w:rsid w:val="001D71FE"/>
    <w:rsid w:val="001D74C7"/>
    <w:rsid w:val="001D756D"/>
    <w:rsid w:val="001E05E5"/>
    <w:rsid w:val="001E07BE"/>
    <w:rsid w:val="001E1304"/>
    <w:rsid w:val="001E196E"/>
    <w:rsid w:val="001E2845"/>
    <w:rsid w:val="001E30CE"/>
    <w:rsid w:val="001E31D8"/>
    <w:rsid w:val="001E3DBF"/>
    <w:rsid w:val="001E5AE2"/>
    <w:rsid w:val="001E6020"/>
    <w:rsid w:val="001E6942"/>
    <w:rsid w:val="001E6C1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CEF"/>
    <w:rsid w:val="001F2FFA"/>
    <w:rsid w:val="001F32D8"/>
    <w:rsid w:val="001F33C1"/>
    <w:rsid w:val="001F3C3C"/>
    <w:rsid w:val="001F40F0"/>
    <w:rsid w:val="001F438C"/>
    <w:rsid w:val="001F4629"/>
    <w:rsid w:val="001F48BC"/>
    <w:rsid w:val="001F6521"/>
    <w:rsid w:val="001F6760"/>
    <w:rsid w:val="001F6769"/>
    <w:rsid w:val="001F6B0F"/>
    <w:rsid w:val="001F7B7B"/>
    <w:rsid w:val="00200761"/>
    <w:rsid w:val="00200D51"/>
    <w:rsid w:val="00201AED"/>
    <w:rsid w:val="00202719"/>
    <w:rsid w:val="00202893"/>
    <w:rsid w:val="00202A9B"/>
    <w:rsid w:val="00203966"/>
    <w:rsid w:val="00204A73"/>
    <w:rsid w:val="002050F8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623"/>
    <w:rsid w:val="002109E3"/>
    <w:rsid w:val="00210F02"/>
    <w:rsid w:val="002119FA"/>
    <w:rsid w:val="00212CAB"/>
    <w:rsid w:val="00213118"/>
    <w:rsid w:val="002136F8"/>
    <w:rsid w:val="00213787"/>
    <w:rsid w:val="00213F5A"/>
    <w:rsid w:val="00214184"/>
    <w:rsid w:val="002153DF"/>
    <w:rsid w:val="00215664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B3D"/>
    <w:rsid w:val="00221141"/>
    <w:rsid w:val="00221BA3"/>
    <w:rsid w:val="00222023"/>
    <w:rsid w:val="00222763"/>
    <w:rsid w:val="00223076"/>
    <w:rsid w:val="002230A1"/>
    <w:rsid w:val="002231DA"/>
    <w:rsid w:val="00223535"/>
    <w:rsid w:val="00223A85"/>
    <w:rsid w:val="0022467B"/>
    <w:rsid w:val="002247A4"/>
    <w:rsid w:val="002247CC"/>
    <w:rsid w:val="0022481E"/>
    <w:rsid w:val="00224987"/>
    <w:rsid w:val="002249EB"/>
    <w:rsid w:val="00225467"/>
    <w:rsid w:val="0022639D"/>
    <w:rsid w:val="002266C7"/>
    <w:rsid w:val="00226A29"/>
    <w:rsid w:val="00226BCD"/>
    <w:rsid w:val="00230755"/>
    <w:rsid w:val="00230AC9"/>
    <w:rsid w:val="002317F5"/>
    <w:rsid w:val="0023301D"/>
    <w:rsid w:val="002336F9"/>
    <w:rsid w:val="00233BC2"/>
    <w:rsid w:val="00233FD3"/>
    <w:rsid w:val="0023448C"/>
    <w:rsid w:val="00234DA2"/>
    <w:rsid w:val="00234E2D"/>
    <w:rsid w:val="0023590D"/>
    <w:rsid w:val="00235C5D"/>
    <w:rsid w:val="002361C0"/>
    <w:rsid w:val="0023688B"/>
    <w:rsid w:val="00237539"/>
    <w:rsid w:val="002377F1"/>
    <w:rsid w:val="00237CFD"/>
    <w:rsid w:val="00242535"/>
    <w:rsid w:val="00244860"/>
    <w:rsid w:val="00244ECC"/>
    <w:rsid w:val="002464A4"/>
    <w:rsid w:val="00247660"/>
    <w:rsid w:val="0024785F"/>
    <w:rsid w:val="00247D51"/>
    <w:rsid w:val="00247F8C"/>
    <w:rsid w:val="002506E7"/>
    <w:rsid w:val="002507E1"/>
    <w:rsid w:val="002508D1"/>
    <w:rsid w:val="00250A0C"/>
    <w:rsid w:val="00250C99"/>
    <w:rsid w:val="00250D08"/>
    <w:rsid w:val="00250D3C"/>
    <w:rsid w:val="00251643"/>
    <w:rsid w:val="00251E7C"/>
    <w:rsid w:val="0025205E"/>
    <w:rsid w:val="002521ED"/>
    <w:rsid w:val="00252225"/>
    <w:rsid w:val="00252380"/>
    <w:rsid w:val="00252775"/>
    <w:rsid w:val="00253FF9"/>
    <w:rsid w:val="0025518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1A6"/>
    <w:rsid w:val="002616B5"/>
    <w:rsid w:val="00261768"/>
    <w:rsid w:val="002623FE"/>
    <w:rsid w:val="002624BB"/>
    <w:rsid w:val="00262C5E"/>
    <w:rsid w:val="00262D92"/>
    <w:rsid w:val="002636F9"/>
    <w:rsid w:val="00263ED2"/>
    <w:rsid w:val="002643AC"/>
    <w:rsid w:val="00266223"/>
    <w:rsid w:val="00267D15"/>
    <w:rsid w:val="00267E6A"/>
    <w:rsid w:val="00270B72"/>
    <w:rsid w:val="00271836"/>
    <w:rsid w:val="00271F65"/>
    <w:rsid w:val="002726D3"/>
    <w:rsid w:val="00273314"/>
    <w:rsid w:val="00273B16"/>
    <w:rsid w:val="0027419C"/>
    <w:rsid w:val="00274D1B"/>
    <w:rsid w:val="00275EA3"/>
    <w:rsid w:val="0027637E"/>
    <w:rsid w:val="0027645F"/>
    <w:rsid w:val="0027686E"/>
    <w:rsid w:val="00276938"/>
    <w:rsid w:val="00277C93"/>
    <w:rsid w:val="00277DB6"/>
    <w:rsid w:val="0028158C"/>
    <w:rsid w:val="002815BA"/>
    <w:rsid w:val="002817B8"/>
    <w:rsid w:val="00281A69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71E"/>
    <w:rsid w:val="00290425"/>
    <w:rsid w:val="002904DF"/>
    <w:rsid w:val="00290688"/>
    <w:rsid w:val="0029079E"/>
    <w:rsid w:val="0029242A"/>
    <w:rsid w:val="002928C7"/>
    <w:rsid w:val="00292CA9"/>
    <w:rsid w:val="00292E63"/>
    <w:rsid w:val="00293199"/>
    <w:rsid w:val="00293C97"/>
    <w:rsid w:val="00293FF2"/>
    <w:rsid w:val="00294A39"/>
    <w:rsid w:val="0029553F"/>
    <w:rsid w:val="00295B97"/>
    <w:rsid w:val="00295F7A"/>
    <w:rsid w:val="00296055"/>
    <w:rsid w:val="0029676B"/>
    <w:rsid w:val="002969C2"/>
    <w:rsid w:val="00296F6D"/>
    <w:rsid w:val="0029727E"/>
    <w:rsid w:val="002974AB"/>
    <w:rsid w:val="00297746"/>
    <w:rsid w:val="002A0293"/>
    <w:rsid w:val="002A08E0"/>
    <w:rsid w:val="002A0D6C"/>
    <w:rsid w:val="002A0EC9"/>
    <w:rsid w:val="002A16AF"/>
    <w:rsid w:val="002A1F0C"/>
    <w:rsid w:val="002A2427"/>
    <w:rsid w:val="002A2A69"/>
    <w:rsid w:val="002A2C8E"/>
    <w:rsid w:val="002A30F4"/>
    <w:rsid w:val="002A3515"/>
    <w:rsid w:val="002A3729"/>
    <w:rsid w:val="002A3A57"/>
    <w:rsid w:val="002A3E36"/>
    <w:rsid w:val="002A4383"/>
    <w:rsid w:val="002A461C"/>
    <w:rsid w:val="002A4946"/>
    <w:rsid w:val="002A4D6C"/>
    <w:rsid w:val="002A4F8A"/>
    <w:rsid w:val="002A5C35"/>
    <w:rsid w:val="002A5D5F"/>
    <w:rsid w:val="002A5D73"/>
    <w:rsid w:val="002A610A"/>
    <w:rsid w:val="002A6285"/>
    <w:rsid w:val="002A66A3"/>
    <w:rsid w:val="002A6FDD"/>
    <w:rsid w:val="002A7567"/>
    <w:rsid w:val="002A7F20"/>
    <w:rsid w:val="002B031C"/>
    <w:rsid w:val="002B0F72"/>
    <w:rsid w:val="002B106C"/>
    <w:rsid w:val="002B12C8"/>
    <w:rsid w:val="002B1714"/>
    <w:rsid w:val="002B1A79"/>
    <w:rsid w:val="002B1B24"/>
    <w:rsid w:val="002B338A"/>
    <w:rsid w:val="002B3E0A"/>
    <w:rsid w:val="002B44F9"/>
    <w:rsid w:val="002B452A"/>
    <w:rsid w:val="002B4748"/>
    <w:rsid w:val="002B5486"/>
    <w:rsid w:val="002B57FB"/>
    <w:rsid w:val="002B6197"/>
    <w:rsid w:val="002B6A0E"/>
    <w:rsid w:val="002B7553"/>
    <w:rsid w:val="002B7713"/>
    <w:rsid w:val="002B7748"/>
    <w:rsid w:val="002B7E36"/>
    <w:rsid w:val="002B7EB9"/>
    <w:rsid w:val="002B7FA1"/>
    <w:rsid w:val="002C0030"/>
    <w:rsid w:val="002C0869"/>
    <w:rsid w:val="002C1170"/>
    <w:rsid w:val="002C1956"/>
    <w:rsid w:val="002C21B4"/>
    <w:rsid w:val="002C23A8"/>
    <w:rsid w:val="002C2625"/>
    <w:rsid w:val="002C42EF"/>
    <w:rsid w:val="002C48C8"/>
    <w:rsid w:val="002C55C6"/>
    <w:rsid w:val="002C624F"/>
    <w:rsid w:val="002C64C3"/>
    <w:rsid w:val="002C65F5"/>
    <w:rsid w:val="002C67EB"/>
    <w:rsid w:val="002C7367"/>
    <w:rsid w:val="002C74BD"/>
    <w:rsid w:val="002C7A61"/>
    <w:rsid w:val="002D1537"/>
    <w:rsid w:val="002D183C"/>
    <w:rsid w:val="002D1E4A"/>
    <w:rsid w:val="002D2A25"/>
    <w:rsid w:val="002D2B04"/>
    <w:rsid w:val="002D2C93"/>
    <w:rsid w:val="002D400C"/>
    <w:rsid w:val="002D401B"/>
    <w:rsid w:val="002D4563"/>
    <w:rsid w:val="002D465C"/>
    <w:rsid w:val="002D4A21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48C"/>
    <w:rsid w:val="002E6B3A"/>
    <w:rsid w:val="002E771E"/>
    <w:rsid w:val="002E79F5"/>
    <w:rsid w:val="002E7D51"/>
    <w:rsid w:val="002F0481"/>
    <w:rsid w:val="002F0E10"/>
    <w:rsid w:val="002F112A"/>
    <w:rsid w:val="002F1538"/>
    <w:rsid w:val="002F16B0"/>
    <w:rsid w:val="002F18B2"/>
    <w:rsid w:val="002F1B77"/>
    <w:rsid w:val="002F1CA7"/>
    <w:rsid w:val="002F1EA6"/>
    <w:rsid w:val="002F27EB"/>
    <w:rsid w:val="002F34C8"/>
    <w:rsid w:val="002F4178"/>
    <w:rsid w:val="002F46B5"/>
    <w:rsid w:val="002F47AC"/>
    <w:rsid w:val="002F5138"/>
    <w:rsid w:val="002F5939"/>
    <w:rsid w:val="002F5DDA"/>
    <w:rsid w:val="002F62F6"/>
    <w:rsid w:val="002F65FB"/>
    <w:rsid w:val="002F6BEE"/>
    <w:rsid w:val="002F6CE1"/>
    <w:rsid w:val="002F6E6F"/>
    <w:rsid w:val="003002BB"/>
    <w:rsid w:val="003004C4"/>
    <w:rsid w:val="0030053F"/>
    <w:rsid w:val="003005F9"/>
    <w:rsid w:val="00300E43"/>
    <w:rsid w:val="00301066"/>
    <w:rsid w:val="00301BCB"/>
    <w:rsid w:val="00301E34"/>
    <w:rsid w:val="00302443"/>
    <w:rsid w:val="00303668"/>
    <w:rsid w:val="00303B97"/>
    <w:rsid w:val="00303DC2"/>
    <w:rsid w:val="00303EC0"/>
    <w:rsid w:val="00304124"/>
    <w:rsid w:val="00304DDC"/>
    <w:rsid w:val="00305818"/>
    <w:rsid w:val="00305A6B"/>
    <w:rsid w:val="00305C94"/>
    <w:rsid w:val="00305D8A"/>
    <w:rsid w:val="00306C26"/>
    <w:rsid w:val="00307388"/>
    <w:rsid w:val="00307F0F"/>
    <w:rsid w:val="003107C4"/>
    <w:rsid w:val="003108DE"/>
    <w:rsid w:val="00311035"/>
    <w:rsid w:val="00311123"/>
    <w:rsid w:val="00311319"/>
    <w:rsid w:val="00311B4A"/>
    <w:rsid w:val="00312196"/>
    <w:rsid w:val="003125E1"/>
    <w:rsid w:val="0031295A"/>
    <w:rsid w:val="00312B9A"/>
    <w:rsid w:val="00313166"/>
    <w:rsid w:val="00313313"/>
    <w:rsid w:val="0031355A"/>
    <w:rsid w:val="00313BE8"/>
    <w:rsid w:val="00313CA3"/>
    <w:rsid w:val="00314AA0"/>
    <w:rsid w:val="00315E6E"/>
    <w:rsid w:val="0031714E"/>
    <w:rsid w:val="0031776F"/>
    <w:rsid w:val="00320051"/>
    <w:rsid w:val="003207AA"/>
    <w:rsid w:val="00321310"/>
    <w:rsid w:val="0032133A"/>
    <w:rsid w:val="00321ADA"/>
    <w:rsid w:val="003220F6"/>
    <w:rsid w:val="00324A94"/>
    <w:rsid w:val="00324B51"/>
    <w:rsid w:val="00324B9D"/>
    <w:rsid w:val="00325480"/>
    <w:rsid w:val="00325516"/>
    <w:rsid w:val="0032587F"/>
    <w:rsid w:val="0032591B"/>
    <w:rsid w:val="0032611E"/>
    <w:rsid w:val="00326365"/>
    <w:rsid w:val="0032649A"/>
    <w:rsid w:val="00326E3F"/>
    <w:rsid w:val="0032706B"/>
    <w:rsid w:val="003272D3"/>
    <w:rsid w:val="00330213"/>
    <w:rsid w:val="003306B9"/>
    <w:rsid w:val="003310A5"/>
    <w:rsid w:val="0033118C"/>
    <w:rsid w:val="003313AC"/>
    <w:rsid w:val="00332316"/>
    <w:rsid w:val="003327C1"/>
    <w:rsid w:val="00332A0A"/>
    <w:rsid w:val="00332B43"/>
    <w:rsid w:val="00332D45"/>
    <w:rsid w:val="0033309E"/>
    <w:rsid w:val="003331C9"/>
    <w:rsid w:val="00334ADA"/>
    <w:rsid w:val="003362BA"/>
    <w:rsid w:val="00336C46"/>
    <w:rsid w:val="00340626"/>
    <w:rsid w:val="003407DB"/>
    <w:rsid w:val="00340A26"/>
    <w:rsid w:val="00340BC9"/>
    <w:rsid w:val="00340E1B"/>
    <w:rsid w:val="00340F5B"/>
    <w:rsid w:val="00341439"/>
    <w:rsid w:val="00341B19"/>
    <w:rsid w:val="00341E06"/>
    <w:rsid w:val="0034380C"/>
    <w:rsid w:val="00344358"/>
    <w:rsid w:val="003446E0"/>
    <w:rsid w:val="00344AE8"/>
    <w:rsid w:val="00344BB8"/>
    <w:rsid w:val="00344CDB"/>
    <w:rsid w:val="00344DF4"/>
    <w:rsid w:val="00344FEA"/>
    <w:rsid w:val="0034542C"/>
    <w:rsid w:val="003455CC"/>
    <w:rsid w:val="003456C9"/>
    <w:rsid w:val="00345D06"/>
    <w:rsid w:val="00346294"/>
    <w:rsid w:val="003462E7"/>
    <w:rsid w:val="00346495"/>
    <w:rsid w:val="00347789"/>
    <w:rsid w:val="00350B28"/>
    <w:rsid w:val="0035176D"/>
    <w:rsid w:val="00351CC2"/>
    <w:rsid w:val="003524FF"/>
    <w:rsid w:val="00352B4C"/>
    <w:rsid w:val="00352E5A"/>
    <w:rsid w:val="00352FF4"/>
    <w:rsid w:val="00353372"/>
    <w:rsid w:val="00353410"/>
    <w:rsid w:val="003544D6"/>
    <w:rsid w:val="00354537"/>
    <w:rsid w:val="00354701"/>
    <w:rsid w:val="00355DFE"/>
    <w:rsid w:val="003561BA"/>
    <w:rsid w:val="00356A23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DD7"/>
    <w:rsid w:val="00364998"/>
    <w:rsid w:val="0036543D"/>
    <w:rsid w:val="00365D72"/>
    <w:rsid w:val="003660F3"/>
    <w:rsid w:val="003665AD"/>
    <w:rsid w:val="00366912"/>
    <w:rsid w:val="0036705C"/>
    <w:rsid w:val="0036795D"/>
    <w:rsid w:val="00367A49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5B5B"/>
    <w:rsid w:val="00375E20"/>
    <w:rsid w:val="003760F1"/>
    <w:rsid w:val="00376DFE"/>
    <w:rsid w:val="00376F6C"/>
    <w:rsid w:val="0037791B"/>
    <w:rsid w:val="00377C7E"/>
    <w:rsid w:val="00380069"/>
    <w:rsid w:val="00380393"/>
    <w:rsid w:val="00380836"/>
    <w:rsid w:val="0038157B"/>
    <w:rsid w:val="00381A13"/>
    <w:rsid w:val="0038209B"/>
    <w:rsid w:val="003822CB"/>
    <w:rsid w:val="00382C33"/>
    <w:rsid w:val="00382CB1"/>
    <w:rsid w:val="00382F8A"/>
    <w:rsid w:val="003832F6"/>
    <w:rsid w:val="00383AD0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90544"/>
    <w:rsid w:val="003908AE"/>
    <w:rsid w:val="00390BFA"/>
    <w:rsid w:val="00391744"/>
    <w:rsid w:val="00391CD0"/>
    <w:rsid w:val="00391E9C"/>
    <w:rsid w:val="00392380"/>
    <w:rsid w:val="003924B4"/>
    <w:rsid w:val="003924D9"/>
    <w:rsid w:val="003935CE"/>
    <w:rsid w:val="00393C6B"/>
    <w:rsid w:val="00393F28"/>
    <w:rsid w:val="003940E2"/>
    <w:rsid w:val="00394AB3"/>
    <w:rsid w:val="00395DB2"/>
    <w:rsid w:val="003961FB"/>
    <w:rsid w:val="0039666F"/>
    <w:rsid w:val="00396DB9"/>
    <w:rsid w:val="00396FA0"/>
    <w:rsid w:val="00397E09"/>
    <w:rsid w:val="003A0608"/>
    <w:rsid w:val="003A0BD7"/>
    <w:rsid w:val="003A0F57"/>
    <w:rsid w:val="003A1467"/>
    <w:rsid w:val="003A1665"/>
    <w:rsid w:val="003A16A8"/>
    <w:rsid w:val="003A16DF"/>
    <w:rsid w:val="003A1735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772B"/>
    <w:rsid w:val="003B017E"/>
    <w:rsid w:val="003B01B0"/>
    <w:rsid w:val="003B0559"/>
    <w:rsid w:val="003B0D6E"/>
    <w:rsid w:val="003B14DC"/>
    <w:rsid w:val="003B1859"/>
    <w:rsid w:val="003B2101"/>
    <w:rsid w:val="003B24CA"/>
    <w:rsid w:val="003B2C05"/>
    <w:rsid w:val="003B2C36"/>
    <w:rsid w:val="003B2EF1"/>
    <w:rsid w:val="003B3014"/>
    <w:rsid w:val="003B3AC5"/>
    <w:rsid w:val="003B40B5"/>
    <w:rsid w:val="003B44CF"/>
    <w:rsid w:val="003B4E23"/>
    <w:rsid w:val="003B53FF"/>
    <w:rsid w:val="003B5BD4"/>
    <w:rsid w:val="003B6302"/>
    <w:rsid w:val="003B65C3"/>
    <w:rsid w:val="003B6717"/>
    <w:rsid w:val="003B6947"/>
    <w:rsid w:val="003B7101"/>
    <w:rsid w:val="003B7314"/>
    <w:rsid w:val="003B790F"/>
    <w:rsid w:val="003B7AF2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2111"/>
    <w:rsid w:val="003C2968"/>
    <w:rsid w:val="003C2B85"/>
    <w:rsid w:val="003C2CC8"/>
    <w:rsid w:val="003C2E0E"/>
    <w:rsid w:val="003C3018"/>
    <w:rsid w:val="003C37B2"/>
    <w:rsid w:val="003C3CCD"/>
    <w:rsid w:val="003C44DE"/>
    <w:rsid w:val="003C4705"/>
    <w:rsid w:val="003C4A74"/>
    <w:rsid w:val="003C4EBB"/>
    <w:rsid w:val="003C590D"/>
    <w:rsid w:val="003C5FE4"/>
    <w:rsid w:val="003C6354"/>
    <w:rsid w:val="003C7503"/>
    <w:rsid w:val="003C7546"/>
    <w:rsid w:val="003C78E9"/>
    <w:rsid w:val="003C7A34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6A"/>
    <w:rsid w:val="003D2E8A"/>
    <w:rsid w:val="003D3495"/>
    <w:rsid w:val="003D393B"/>
    <w:rsid w:val="003D3A23"/>
    <w:rsid w:val="003D40F9"/>
    <w:rsid w:val="003D49BA"/>
    <w:rsid w:val="003D4B4F"/>
    <w:rsid w:val="003D5A7D"/>
    <w:rsid w:val="003D774B"/>
    <w:rsid w:val="003D775B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520"/>
    <w:rsid w:val="003E3C67"/>
    <w:rsid w:val="003E4384"/>
    <w:rsid w:val="003E44A3"/>
    <w:rsid w:val="003E4551"/>
    <w:rsid w:val="003E47CC"/>
    <w:rsid w:val="003E4FBD"/>
    <w:rsid w:val="003E5070"/>
    <w:rsid w:val="003E6731"/>
    <w:rsid w:val="003E6D7B"/>
    <w:rsid w:val="003F0796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DE9"/>
    <w:rsid w:val="003F5AAE"/>
    <w:rsid w:val="003F6071"/>
    <w:rsid w:val="003F66EA"/>
    <w:rsid w:val="003F7B13"/>
    <w:rsid w:val="004009D9"/>
    <w:rsid w:val="004016FC"/>
    <w:rsid w:val="0040183C"/>
    <w:rsid w:val="0040196C"/>
    <w:rsid w:val="00401D27"/>
    <w:rsid w:val="00401F28"/>
    <w:rsid w:val="00402283"/>
    <w:rsid w:val="004033DD"/>
    <w:rsid w:val="00403AB4"/>
    <w:rsid w:val="004051DE"/>
    <w:rsid w:val="004054F1"/>
    <w:rsid w:val="0040558A"/>
    <w:rsid w:val="00405729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F63"/>
    <w:rsid w:val="00411079"/>
    <w:rsid w:val="00411B37"/>
    <w:rsid w:val="00411F58"/>
    <w:rsid w:val="00412CFA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CD6"/>
    <w:rsid w:val="0041775D"/>
    <w:rsid w:val="004179E1"/>
    <w:rsid w:val="00417D5E"/>
    <w:rsid w:val="0042081B"/>
    <w:rsid w:val="00421896"/>
    <w:rsid w:val="00422199"/>
    <w:rsid w:val="004225F5"/>
    <w:rsid w:val="00422E43"/>
    <w:rsid w:val="00422F3F"/>
    <w:rsid w:val="00423E69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301A1"/>
    <w:rsid w:val="00430AC9"/>
    <w:rsid w:val="0043104C"/>
    <w:rsid w:val="0043153C"/>
    <w:rsid w:val="00431F90"/>
    <w:rsid w:val="00432198"/>
    <w:rsid w:val="004327A0"/>
    <w:rsid w:val="00432A3A"/>
    <w:rsid w:val="00433407"/>
    <w:rsid w:val="0043385B"/>
    <w:rsid w:val="00433D2C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6A"/>
    <w:rsid w:val="00441506"/>
    <w:rsid w:val="00441C82"/>
    <w:rsid w:val="0044220B"/>
    <w:rsid w:val="004422F7"/>
    <w:rsid w:val="00443420"/>
    <w:rsid w:val="004443DC"/>
    <w:rsid w:val="00444438"/>
    <w:rsid w:val="00444584"/>
    <w:rsid w:val="00444D2D"/>
    <w:rsid w:val="00444DCF"/>
    <w:rsid w:val="00444E2F"/>
    <w:rsid w:val="00445051"/>
    <w:rsid w:val="00445953"/>
    <w:rsid w:val="00445BF1"/>
    <w:rsid w:val="00445DF8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C89"/>
    <w:rsid w:val="00450E62"/>
    <w:rsid w:val="00450E8B"/>
    <w:rsid w:val="00451102"/>
    <w:rsid w:val="00451B85"/>
    <w:rsid w:val="00451F5C"/>
    <w:rsid w:val="004535F6"/>
    <w:rsid w:val="00453DC1"/>
    <w:rsid w:val="00453E91"/>
    <w:rsid w:val="004540DF"/>
    <w:rsid w:val="00454202"/>
    <w:rsid w:val="0045514D"/>
    <w:rsid w:val="00455358"/>
    <w:rsid w:val="004553CA"/>
    <w:rsid w:val="004557B4"/>
    <w:rsid w:val="004557DB"/>
    <w:rsid w:val="00455922"/>
    <w:rsid w:val="00455DBF"/>
    <w:rsid w:val="00456104"/>
    <w:rsid w:val="00456776"/>
    <w:rsid w:val="00457570"/>
    <w:rsid w:val="00457B1E"/>
    <w:rsid w:val="004607E6"/>
    <w:rsid w:val="00460B50"/>
    <w:rsid w:val="00461C6F"/>
    <w:rsid w:val="004622E8"/>
    <w:rsid w:val="004628E8"/>
    <w:rsid w:val="00462ED5"/>
    <w:rsid w:val="004639D2"/>
    <w:rsid w:val="00464032"/>
    <w:rsid w:val="004641E0"/>
    <w:rsid w:val="0046446E"/>
    <w:rsid w:val="00464E7B"/>
    <w:rsid w:val="00466BE2"/>
    <w:rsid w:val="00466D87"/>
    <w:rsid w:val="00470C14"/>
    <w:rsid w:val="0047135A"/>
    <w:rsid w:val="004716A4"/>
    <w:rsid w:val="00471ABE"/>
    <w:rsid w:val="00471AC7"/>
    <w:rsid w:val="00472850"/>
    <w:rsid w:val="00473143"/>
    <w:rsid w:val="004738CF"/>
    <w:rsid w:val="00475507"/>
    <w:rsid w:val="004757BE"/>
    <w:rsid w:val="004757EF"/>
    <w:rsid w:val="00476C50"/>
    <w:rsid w:val="00477475"/>
    <w:rsid w:val="00477557"/>
    <w:rsid w:val="00477A50"/>
    <w:rsid w:val="004801D5"/>
    <w:rsid w:val="004804A4"/>
    <w:rsid w:val="00480993"/>
    <w:rsid w:val="00480A50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708"/>
    <w:rsid w:val="0049152A"/>
    <w:rsid w:val="004919E0"/>
    <w:rsid w:val="004926A3"/>
    <w:rsid w:val="00492A96"/>
    <w:rsid w:val="004937B0"/>
    <w:rsid w:val="00494652"/>
    <w:rsid w:val="00494D7D"/>
    <w:rsid w:val="00495686"/>
    <w:rsid w:val="00495D8B"/>
    <w:rsid w:val="00496B75"/>
    <w:rsid w:val="00496EC0"/>
    <w:rsid w:val="0049725A"/>
    <w:rsid w:val="00497658"/>
    <w:rsid w:val="00497A44"/>
    <w:rsid w:val="00497A57"/>
    <w:rsid w:val="00497EDF"/>
    <w:rsid w:val="004A13CA"/>
    <w:rsid w:val="004A1798"/>
    <w:rsid w:val="004A1DF0"/>
    <w:rsid w:val="004A248B"/>
    <w:rsid w:val="004A25D7"/>
    <w:rsid w:val="004A2E91"/>
    <w:rsid w:val="004A33E8"/>
    <w:rsid w:val="004A343D"/>
    <w:rsid w:val="004A3895"/>
    <w:rsid w:val="004A398B"/>
    <w:rsid w:val="004A3AE7"/>
    <w:rsid w:val="004A4093"/>
    <w:rsid w:val="004A539C"/>
    <w:rsid w:val="004A668D"/>
    <w:rsid w:val="004A718F"/>
    <w:rsid w:val="004A7193"/>
    <w:rsid w:val="004A73BC"/>
    <w:rsid w:val="004A7747"/>
    <w:rsid w:val="004A7837"/>
    <w:rsid w:val="004A7B44"/>
    <w:rsid w:val="004A7F8D"/>
    <w:rsid w:val="004B0C8F"/>
    <w:rsid w:val="004B0E09"/>
    <w:rsid w:val="004B240D"/>
    <w:rsid w:val="004B249F"/>
    <w:rsid w:val="004B2B9C"/>
    <w:rsid w:val="004B2FC3"/>
    <w:rsid w:val="004B45DA"/>
    <w:rsid w:val="004B4982"/>
    <w:rsid w:val="004B5253"/>
    <w:rsid w:val="004B64D2"/>
    <w:rsid w:val="004B6640"/>
    <w:rsid w:val="004B72F7"/>
    <w:rsid w:val="004B7845"/>
    <w:rsid w:val="004B7DC1"/>
    <w:rsid w:val="004C06EB"/>
    <w:rsid w:val="004C0981"/>
    <w:rsid w:val="004C0F9F"/>
    <w:rsid w:val="004C1553"/>
    <w:rsid w:val="004C1CD5"/>
    <w:rsid w:val="004C1E68"/>
    <w:rsid w:val="004C2690"/>
    <w:rsid w:val="004C2BB8"/>
    <w:rsid w:val="004C322C"/>
    <w:rsid w:val="004C3AEB"/>
    <w:rsid w:val="004C3F18"/>
    <w:rsid w:val="004C49DF"/>
    <w:rsid w:val="004C5395"/>
    <w:rsid w:val="004C53A9"/>
    <w:rsid w:val="004C603A"/>
    <w:rsid w:val="004C633D"/>
    <w:rsid w:val="004C65D7"/>
    <w:rsid w:val="004C6EC7"/>
    <w:rsid w:val="004C7D74"/>
    <w:rsid w:val="004D13A3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CEC"/>
    <w:rsid w:val="004D3E32"/>
    <w:rsid w:val="004D3F41"/>
    <w:rsid w:val="004D48E5"/>
    <w:rsid w:val="004D4C04"/>
    <w:rsid w:val="004D4F9B"/>
    <w:rsid w:val="004D5782"/>
    <w:rsid w:val="004D6802"/>
    <w:rsid w:val="004D6959"/>
    <w:rsid w:val="004D6AA3"/>
    <w:rsid w:val="004D71D0"/>
    <w:rsid w:val="004E1788"/>
    <w:rsid w:val="004E1A77"/>
    <w:rsid w:val="004E21B4"/>
    <w:rsid w:val="004E291E"/>
    <w:rsid w:val="004E3771"/>
    <w:rsid w:val="004E43E0"/>
    <w:rsid w:val="004E4724"/>
    <w:rsid w:val="004E4A5D"/>
    <w:rsid w:val="004E4A82"/>
    <w:rsid w:val="004E4DAB"/>
    <w:rsid w:val="004E55A7"/>
    <w:rsid w:val="004E5763"/>
    <w:rsid w:val="004E5884"/>
    <w:rsid w:val="004E694F"/>
    <w:rsid w:val="004E7236"/>
    <w:rsid w:val="004E7313"/>
    <w:rsid w:val="004F030E"/>
    <w:rsid w:val="004F0B18"/>
    <w:rsid w:val="004F17DF"/>
    <w:rsid w:val="004F180E"/>
    <w:rsid w:val="004F1B29"/>
    <w:rsid w:val="004F314A"/>
    <w:rsid w:val="004F42DB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6F4"/>
    <w:rsid w:val="004F7CBE"/>
    <w:rsid w:val="0050046E"/>
    <w:rsid w:val="0050056D"/>
    <w:rsid w:val="005005AB"/>
    <w:rsid w:val="00501EFC"/>
    <w:rsid w:val="00502149"/>
    <w:rsid w:val="0050356D"/>
    <w:rsid w:val="0050372E"/>
    <w:rsid w:val="0050379B"/>
    <w:rsid w:val="00503A46"/>
    <w:rsid w:val="00503C1B"/>
    <w:rsid w:val="005046A6"/>
    <w:rsid w:val="005046CD"/>
    <w:rsid w:val="00504F65"/>
    <w:rsid w:val="00505CAF"/>
    <w:rsid w:val="005073E7"/>
    <w:rsid w:val="00510601"/>
    <w:rsid w:val="0051076C"/>
    <w:rsid w:val="00510AB0"/>
    <w:rsid w:val="00510C71"/>
    <w:rsid w:val="0051153D"/>
    <w:rsid w:val="00511D24"/>
    <w:rsid w:val="005128FC"/>
    <w:rsid w:val="00512B7D"/>
    <w:rsid w:val="0051330E"/>
    <w:rsid w:val="005134CC"/>
    <w:rsid w:val="00513E55"/>
    <w:rsid w:val="00513F0A"/>
    <w:rsid w:val="005143E1"/>
    <w:rsid w:val="00514ADE"/>
    <w:rsid w:val="00514DF3"/>
    <w:rsid w:val="00515171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428D"/>
    <w:rsid w:val="005244DD"/>
    <w:rsid w:val="00524853"/>
    <w:rsid w:val="00525633"/>
    <w:rsid w:val="00526049"/>
    <w:rsid w:val="00526BBA"/>
    <w:rsid w:val="00527F49"/>
    <w:rsid w:val="005303EC"/>
    <w:rsid w:val="0053051C"/>
    <w:rsid w:val="00530BFA"/>
    <w:rsid w:val="00530D1D"/>
    <w:rsid w:val="00531529"/>
    <w:rsid w:val="005315AB"/>
    <w:rsid w:val="00531E24"/>
    <w:rsid w:val="00531FDB"/>
    <w:rsid w:val="005335CD"/>
    <w:rsid w:val="00533DFA"/>
    <w:rsid w:val="00536288"/>
    <w:rsid w:val="005372C2"/>
    <w:rsid w:val="005377EF"/>
    <w:rsid w:val="00540610"/>
    <w:rsid w:val="005415A9"/>
    <w:rsid w:val="00541683"/>
    <w:rsid w:val="00542C6E"/>
    <w:rsid w:val="00542F9E"/>
    <w:rsid w:val="00544923"/>
    <w:rsid w:val="00545348"/>
    <w:rsid w:val="0054585F"/>
    <w:rsid w:val="00545B86"/>
    <w:rsid w:val="00545EC0"/>
    <w:rsid w:val="00545EF6"/>
    <w:rsid w:val="00546400"/>
    <w:rsid w:val="0054650D"/>
    <w:rsid w:val="00546CC3"/>
    <w:rsid w:val="00547348"/>
    <w:rsid w:val="00547A95"/>
    <w:rsid w:val="00550161"/>
    <w:rsid w:val="00550A4D"/>
    <w:rsid w:val="005511AB"/>
    <w:rsid w:val="005511B1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54C"/>
    <w:rsid w:val="00555E05"/>
    <w:rsid w:val="0055606C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3395"/>
    <w:rsid w:val="00563584"/>
    <w:rsid w:val="00563610"/>
    <w:rsid w:val="00563872"/>
    <w:rsid w:val="0056397A"/>
    <w:rsid w:val="005643C6"/>
    <w:rsid w:val="00564404"/>
    <w:rsid w:val="00565505"/>
    <w:rsid w:val="005657E3"/>
    <w:rsid w:val="00566868"/>
    <w:rsid w:val="00566E15"/>
    <w:rsid w:val="00567F4A"/>
    <w:rsid w:val="005702BD"/>
    <w:rsid w:val="00570967"/>
    <w:rsid w:val="00570F74"/>
    <w:rsid w:val="00571714"/>
    <w:rsid w:val="00571C36"/>
    <w:rsid w:val="00571F99"/>
    <w:rsid w:val="0057439C"/>
    <w:rsid w:val="00574709"/>
    <w:rsid w:val="00575582"/>
    <w:rsid w:val="005756F1"/>
    <w:rsid w:val="00580F00"/>
    <w:rsid w:val="005812D5"/>
    <w:rsid w:val="00581482"/>
    <w:rsid w:val="005817B0"/>
    <w:rsid w:val="00581C87"/>
    <w:rsid w:val="0058216E"/>
    <w:rsid w:val="00582DB8"/>
    <w:rsid w:val="00582EEB"/>
    <w:rsid w:val="00583162"/>
    <w:rsid w:val="00583D28"/>
    <w:rsid w:val="00585123"/>
    <w:rsid w:val="005853C9"/>
    <w:rsid w:val="005853F7"/>
    <w:rsid w:val="00585D1A"/>
    <w:rsid w:val="00585D46"/>
    <w:rsid w:val="00586206"/>
    <w:rsid w:val="00586841"/>
    <w:rsid w:val="005870B1"/>
    <w:rsid w:val="00587500"/>
    <w:rsid w:val="005875D1"/>
    <w:rsid w:val="0059025F"/>
    <w:rsid w:val="005907B7"/>
    <w:rsid w:val="00590903"/>
    <w:rsid w:val="00591144"/>
    <w:rsid w:val="005917CC"/>
    <w:rsid w:val="00591841"/>
    <w:rsid w:val="00591EEF"/>
    <w:rsid w:val="00592535"/>
    <w:rsid w:val="00592F92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548C"/>
    <w:rsid w:val="005955EE"/>
    <w:rsid w:val="00595BCF"/>
    <w:rsid w:val="0059657B"/>
    <w:rsid w:val="0059663A"/>
    <w:rsid w:val="00596B84"/>
    <w:rsid w:val="005976AE"/>
    <w:rsid w:val="005979EE"/>
    <w:rsid w:val="00597A9E"/>
    <w:rsid w:val="005A0F79"/>
    <w:rsid w:val="005A12F0"/>
    <w:rsid w:val="005A1B05"/>
    <w:rsid w:val="005A20D6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5600"/>
    <w:rsid w:val="005A5671"/>
    <w:rsid w:val="005A632F"/>
    <w:rsid w:val="005A635E"/>
    <w:rsid w:val="005A6FE1"/>
    <w:rsid w:val="005B0922"/>
    <w:rsid w:val="005B1633"/>
    <w:rsid w:val="005B1F64"/>
    <w:rsid w:val="005B23B1"/>
    <w:rsid w:val="005B36FC"/>
    <w:rsid w:val="005B4487"/>
    <w:rsid w:val="005B47DC"/>
    <w:rsid w:val="005B59A1"/>
    <w:rsid w:val="005B5D2B"/>
    <w:rsid w:val="005B649D"/>
    <w:rsid w:val="005B64D9"/>
    <w:rsid w:val="005B6BD6"/>
    <w:rsid w:val="005B7B37"/>
    <w:rsid w:val="005C0300"/>
    <w:rsid w:val="005C0E78"/>
    <w:rsid w:val="005C0F1C"/>
    <w:rsid w:val="005C0FE1"/>
    <w:rsid w:val="005C1011"/>
    <w:rsid w:val="005C17E7"/>
    <w:rsid w:val="005C1A20"/>
    <w:rsid w:val="005C1EBA"/>
    <w:rsid w:val="005C2171"/>
    <w:rsid w:val="005C2294"/>
    <w:rsid w:val="005C383A"/>
    <w:rsid w:val="005C40B5"/>
    <w:rsid w:val="005C45B0"/>
    <w:rsid w:val="005C4AE9"/>
    <w:rsid w:val="005C4D2E"/>
    <w:rsid w:val="005C5AF3"/>
    <w:rsid w:val="005C6576"/>
    <w:rsid w:val="005C694E"/>
    <w:rsid w:val="005C6A84"/>
    <w:rsid w:val="005C6B83"/>
    <w:rsid w:val="005C749F"/>
    <w:rsid w:val="005C77C2"/>
    <w:rsid w:val="005C7B00"/>
    <w:rsid w:val="005D045F"/>
    <w:rsid w:val="005D1238"/>
    <w:rsid w:val="005D1552"/>
    <w:rsid w:val="005D1C9F"/>
    <w:rsid w:val="005D1E66"/>
    <w:rsid w:val="005D3C59"/>
    <w:rsid w:val="005D4C0B"/>
    <w:rsid w:val="005D5093"/>
    <w:rsid w:val="005D5B97"/>
    <w:rsid w:val="005D6F96"/>
    <w:rsid w:val="005D76CC"/>
    <w:rsid w:val="005D7A23"/>
    <w:rsid w:val="005D7CCA"/>
    <w:rsid w:val="005E08EF"/>
    <w:rsid w:val="005E0F7B"/>
    <w:rsid w:val="005E14F9"/>
    <w:rsid w:val="005E387C"/>
    <w:rsid w:val="005E38C2"/>
    <w:rsid w:val="005E4F17"/>
    <w:rsid w:val="005E59A0"/>
    <w:rsid w:val="005E5C5A"/>
    <w:rsid w:val="005E7536"/>
    <w:rsid w:val="005F09AC"/>
    <w:rsid w:val="005F0B04"/>
    <w:rsid w:val="005F1863"/>
    <w:rsid w:val="005F20FE"/>
    <w:rsid w:val="005F25C7"/>
    <w:rsid w:val="005F27D1"/>
    <w:rsid w:val="005F2A2A"/>
    <w:rsid w:val="005F2CFA"/>
    <w:rsid w:val="005F3133"/>
    <w:rsid w:val="005F3ABB"/>
    <w:rsid w:val="005F5BEC"/>
    <w:rsid w:val="005F604E"/>
    <w:rsid w:val="005F6144"/>
    <w:rsid w:val="005F726F"/>
    <w:rsid w:val="005F74C3"/>
    <w:rsid w:val="005F74EB"/>
    <w:rsid w:val="0060044F"/>
    <w:rsid w:val="0060058D"/>
    <w:rsid w:val="00600E21"/>
    <w:rsid w:val="0060119A"/>
    <w:rsid w:val="00601211"/>
    <w:rsid w:val="006013BC"/>
    <w:rsid w:val="0060179A"/>
    <w:rsid w:val="00601B6C"/>
    <w:rsid w:val="00602557"/>
    <w:rsid w:val="00602BB8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E6"/>
    <w:rsid w:val="0060584C"/>
    <w:rsid w:val="00605D0E"/>
    <w:rsid w:val="0060630B"/>
    <w:rsid w:val="0060640B"/>
    <w:rsid w:val="00606986"/>
    <w:rsid w:val="00606BB2"/>
    <w:rsid w:val="006075BB"/>
    <w:rsid w:val="006076C4"/>
    <w:rsid w:val="00607DAF"/>
    <w:rsid w:val="00610C5D"/>
    <w:rsid w:val="00610D94"/>
    <w:rsid w:val="00610DB0"/>
    <w:rsid w:val="00611150"/>
    <w:rsid w:val="00611552"/>
    <w:rsid w:val="00612471"/>
    <w:rsid w:val="00612826"/>
    <w:rsid w:val="006136D1"/>
    <w:rsid w:val="006140A5"/>
    <w:rsid w:val="006140F9"/>
    <w:rsid w:val="00614147"/>
    <w:rsid w:val="00614443"/>
    <w:rsid w:val="0061506E"/>
    <w:rsid w:val="00615B76"/>
    <w:rsid w:val="00616636"/>
    <w:rsid w:val="006168C6"/>
    <w:rsid w:val="00616ACD"/>
    <w:rsid w:val="0061726E"/>
    <w:rsid w:val="006178F9"/>
    <w:rsid w:val="00617990"/>
    <w:rsid w:val="00617CD7"/>
    <w:rsid w:val="006210B0"/>
    <w:rsid w:val="006215F4"/>
    <w:rsid w:val="00621705"/>
    <w:rsid w:val="00621A16"/>
    <w:rsid w:val="00621ED0"/>
    <w:rsid w:val="00622C57"/>
    <w:rsid w:val="00622FFE"/>
    <w:rsid w:val="00623195"/>
    <w:rsid w:val="006231B5"/>
    <w:rsid w:val="006239C4"/>
    <w:rsid w:val="00623C2A"/>
    <w:rsid w:val="006240B9"/>
    <w:rsid w:val="006241A7"/>
    <w:rsid w:val="0062448D"/>
    <w:rsid w:val="00624B6D"/>
    <w:rsid w:val="00625739"/>
    <w:rsid w:val="006266CA"/>
    <w:rsid w:val="0062691D"/>
    <w:rsid w:val="00626BBB"/>
    <w:rsid w:val="00626D3A"/>
    <w:rsid w:val="006277CF"/>
    <w:rsid w:val="0062791D"/>
    <w:rsid w:val="0062799B"/>
    <w:rsid w:val="00627C83"/>
    <w:rsid w:val="006302A8"/>
    <w:rsid w:val="0063035B"/>
    <w:rsid w:val="00630477"/>
    <w:rsid w:val="006310E4"/>
    <w:rsid w:val="00631189"/>
    <w:rsid w:val="00631419"/>
    <w:rsid w:val="00631FBD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644"/>
    <w:rsid w:val="006348FF"/>
    <w:rsid w:val="00634BD8"/>
    <w:rsid w:val="00634C13"/>
    <w:rsid w:val="00634D77"/>
    <w:rsid w:val="00636EBE"/>
    <w:rsid w:val="006370CC"/>
    <w:rsid w:val="00637697"/>
    <w:rsid w:val="0064034D"/>
    <w:rsid w:val="0064044F"/>
    <w:rsid w:val="00640FC7"/>
    <w:rsid w:val="006410B9"/>
    <w:rsid w:val="0064138E"/>
    <w:rsid w:val="006419E1"/>
    <w:rsid w:val="00641A4F"/>
    <w:rsid w:val="00641F49"/>
    <w:rsid w:val="00642478"/>
    <w:rsid w:val="00643261"/>
    <w:rsid w:val="006435FB"/>
    <w:rsid w:val="00643764"/>
    <w:rsid w:val="006448BD"/>
    <w:rsid w:val="00644C2C"/>
    <w:rsid w:val="00644F21"/>
    <w:rsid w:val="00645531"/>
    <w:rsid w:val="00645815"/>
    <w:rsid w:val="00645BA8"/>
    <w:rsid w:val="00645D7A"/>
    <w:rsid w:val="00646663"/>
    <w:rsid w:val="00646A75"/>
    <w:rsid w:val="00647273"/>
    <w:rsid w:val="0064738C"/>
    <w:rsid w:val="006478BA"/>
    <w:rsid w:val="00650128"/>
    <w:rsid w:val="0065034D"/>
    <w:rsid w:val="00651AB6"/>
    <w:rsid w:val="00651ED7"/>
    <w:rsid w:val="00652BF6"/>
    <w:rsid w:val="0065323B"/>
    <w:rsid w:val="00653666"/>
    <w:rsid w:val="00653870"/>
    <w:rsid w:val="006544E3"/>
    <w:rsid w:val="00654A6D"/>
    <w:rsid w:val="00654ECF"/>
    <w:rsid w:val="006571E5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E37"/>
    <w:rsid w:val="00662031"/>
    <w:rsid w:val="00662FF8"/>
    <w:rsid w:val="006634C1"/>
    <w:rsid w:val="006639A3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20F"/>
    <w:rsid w:val="00667786"/>
    <w:rsid w:val="00667CC4"/>
    <w:rsid w:val="00670999"/>
    <w:rsid w:val="00670C91"/>
    <w:rsid w:val="006719D6"/>
    <w:rsid w:val="00671CE3"/>
    <w:rsid w:val="00672BD2"/>
    <w:rsid w:val="00673305"/>
    <w:rsid w:val="006735EE"/>
    <w:rsid w:val="00673681"/>
    <w:rsid w:val="00675934"/>
    <w:rsid w:val="00676B76"/>
    <w:rsid w:val="00677090"/>
    <w:rsid w:val="006770B1"/>
    <w:rsid w:val="006774DE"/>
    <w:rsid w:val="00677B89"/>
    <w:rsid w:val="006805BE"/>
    <w:rsid w:val="006807A0"/>
    <w:rsid w:val="00680BBC"/>
    <w:rsid w:val="00680ECE"/>
    <w:rsid w:val="006812A4"/>
    <w:rsid w:val="006818FF"/>
    <w:rsid w:val="00681D17"/>
    <w:rsid w:val="00681E7F"/>
    <w:rsid w:val="00682ECB"/>
    <w:rsid w:val="0068322B"/>
    <w:rsid w:val="006835D8"/>
    <w:rsid w:val="00683B51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7366"/>
    <w:rsid w:val="00687883"/>
    <w:rsid w:val="006879AA"/>
    <w:rsid w:val="006902FA"/>
    <w:rsid w:val="00690FF0"/>
    <w:rsid w:val="006910E6"/>
    <w:rsid w:val="0069127D"/>
    <w:rsid w:val="00691572"/>
    <w:rsid w:val="00691D40"/>
    <w:rsid w:val="00692D3A"/>
    <w:rsid w:val="006930ED"/>
    <w:rsid w:val="0069354D"/>
    <w:rsid w:val="00693C03"/>
    <w:rsid w:val="0069475E"/>
    <w:rsid w:val="006949B4"/>
    <w:rsid w:val="006954D9"/>
    <w:rsid w:val="00695821"/>
    <w:rsid w:val="00696693"/>
    <w:rsid w:val="00696829"/>
    <w:rsid w:val="00696FA5"/>
    <w:rsid w:val="006A0012"/>
    <w:rsid w:val="006A093A"/>
    <w:rsid w:val="006A0CCF"/>
    <w:rsid w:val="006A0E79"/>
    <w:rsid w:val="006A1194"/>
    <w:rsid w:val="006A1756"/>
    <w:rsid w:val="006A294F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123F"/>
    <w:rsid w:val="006B14B2"/>
    <w:rsid w:val="006B186E"/>
    <w:rsid w:val="006B2825"/>
    <w:rsid w:val="006B3A7C"/>
    <w:rsid w:val="006B3E02"/>
    <w:rsid w:val="006B40DE"/>
    <w:rsid w:val="006B4148"/>
    <w:rsid w:val="006B48AE"/>
    <w:rsid w:val="006B5086"/>
    <w:rsid w:val="006B519C"/>
    <w:rsid w:val="006B5702"/>
    <w:rsid w:val="006B6350"/>
    <w:rsid w:val="006B6383"/>
    <w:rsid w:val="006B67ED"/>
    <w:rsid w:val="006B74A4"/>
    <w:rsid w:val="006B7B90"/>
    <w:rsid w:val="006B7E86"/>
    <w:rsid w:val="006C01D4"/>
    <w:rsid w:val="006C06A5"/>
    <w:rsid w:val="006C0DD4"/>
    <w:rsid w:val="006C19C1"/>
    <w:rsid w:val="006C1E5F"/>
    <w:rsid w:val="006C1FC4"/>
    <w:rsid w:val="006C207B"/>
    <w:rsid w:val="006C2393"/>
    <w:rsid w:val="006C38AB"/>
    <w:rsid w:val="006C3AFD"/>
    <w:rsid w:val="006C3DDD"/>
    <w:rsid w:val="006C49EA"/>
    <w:rsid w:val="006C4C69"/>
    <w:rsid w:val="006C5103"/>
    <w:rsid w:val="006C51A7"/>
    <w:rsid w:val="006C5FDF"/>
    <w:rsid w:val="006C6381"/>
    <w:rsid w:val="006C66D0"/>
    <w:rsid w:val="006C6843"/>
    <w:rsid w:val="006C718C"/>
    <w:rsid w:val="006C76B6"/>
    <w:rsid w:val="006C7745"/>
    <w:rsid w:val="006D035E"/>
    <w:rsid w:val="006D060D"/>
    <w:rsid w:val="006D08A2"/>
    <w:rsid w:val="006D0F02"/>
    <w:rsid w:val="006D0F21"/>
    <w:rsid w:val="006D0F3D"/>
    <w:rsid w:val="006D14ED"/>
    <w:rsid w:val="006D19C7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DA3"/>
    <w:rsid w:val="006D7303"/>
    <w:rsid w:val="006D7429"/>
    <w:rsid w:val="006E142E"/>
    <w:rsid w:val="006E14C8"/>
    <w:rsid w:val="006E16AE"/>
    <w:rsid w:val="006E1792"/>
    <w:rsid w:val="006E1EEA"/>
    <w:rsid w:val="006E2E66"/>
    <w:rsid w:val="006E310B"/>
    <w:rsid w:val="006E31C9"/>
    <w:rsid w:val="006E3833"/>
    <w:rsid w:val="006E4EB0"/>
    <w:rsid w:val="006E5AE3"/>
    <w:rsid w:val="006E5D10"/>
    <w:rsid w:val="006E68E5"/>
    <w:rsid w:val="006E6C06"/>
    <w:rsid w:val="006E6C93"/>
    <w:rsid w:val="006E761F"/>
    <w:rsid w:val="006E775F"/>
    <w:rsid w:val="006E7F80"/>
    <w:rsid w:val="006F016B"/>
    <w:rsid w:val="006F0184"/>
    <w:rsid w:val="006F0748"/>
    <w:rsid w:val="006F0EAC"/>
    <w:rsid w:val="006F12B6"/>
    <w:rsid w:val="006F1805"/>
    <w:rsid w:val="006F1E4B"/>
    <w:rsid w:val="006F208D"/>
    <w:rsid w:val="006F20AD"/>
    <w:rsid w:val="006F2224"/>
    <w:rsid w:val="006F24CB"/>
    <w:rsid w:val="006F25C5"/>
    <w:rsid w:val="006F3BFD"/>
    <w:rsid w:val="006F3D93"/>
    <w:rsid w:val="006F4622"/>
    <w:rsid w:val="006F47B6"/>
    <w:rsid w:val="006F4F0A"/>
    <w:rsid w:val="006F620B"/>
    <w:rsid w:val="006F69A1"/>
    <w:rsid w:val="006F6AC6"/>
    <w:rsid w:val="006F6B4D"/>
    <w:rsid w:val="00700E71"/>
    <w:rsid w:val="0070166B"/>
    <w:rsid w:val="007018FF"/>
    <w:rsid w:val="0070197F"/>
    <w:rsid w:val="00701FB2"/>
    <w:rsid w:val="007020F0"/>
    <w:rsid w:val="00703046"/>
    <w:rsid w:val="0070345F"/>
    <w:rsid w:val="0070395A"/>
    <w:rsid w:val="007040CC"/>
    <w:rsid w:val="00704252"/>
    <w:rsid w:val="00704510"/>
    <w:rsid w:val="007046DC"/>
    <w:rsid w:val="0070470C"/>
    <w:rsid w:val="00704A78"/>
    <w:rsid w:val="007053F6"/>
    <w:rsid w:val="007055BC"/>
    <w:rsid w:val="00705B66"/>
    <w:rsid w:val="007061E9"/>
    <w:rsid w:val="007067ED"/>
    <w:rsid w:val="007071F3"/>
    <w:rsid w:val="00707344"/>
    <w:rsid w:val="007102B9"/>
    <w:rsid w:val="00710FB6"/>
    <w:rsid w:val="007116FC"/>
    <w:rsid w:val="00711C83"/>
    <w:rsid w:val="007127AD"/>
    <w:rsid w:val="00712E97"/>
    <w:rsid w:val="00712EA8"/>
    <w:rsid w:val="00713677"/>
    <w:rsid w:val="007136CD"/>
    <w:rsid w:val="007141BF"/>
    <w:rsid w:val="007145AF"/>
    <w:rsid w:val="0071478F"/>
    <w:rsid w:val="00714AEF"/>
    <w:rsid w:val="00715E0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619"/>
    <w:rsid w:val="0072211E"/>
    <w:rsid w:val="00722B1D"/>
    <w:rsid w:val="007233C5"/>
    <w:rsid w:val="00723BE7"/>
    <w:rsid w:val="0072528C"/>
    <w:rsid w:val="007266DA"/>
    <w:rsid w:val="007267A4"/>
    <w:rsid w:val="007270CA"/>
    <w:rsid w:val="00727217"/>
    <w:rsid w:val="007274EC"/>
    <w:rsid w:val="00727A7A"/>
    <w:rsid w:val="00727C88"/>
    <w:rsid w:val="00732AA5"/>
    <w:rsid w:val="00733126"/>
    <w:rsid w:val="00733769"/>
    <w:rsid w:val="00735D50"/>
    <w:rsid w:val="007360A8"/>
    <w:rsid w:val="0073632A"/>
    <w:rsid w:val="00737E27"/>
    <w:rsid w:val="0074093A"/>
    <w:rsid w:val="00741E95"/>
    <w:rsid w:val="00742281"/>
    <w:rsid w:val="00743CFE"/>
    <w:rsid w:val="00744DD1"/>
    <w:rsid w:val="00745C41"/>
    <w:rsid w:val="00747A68"/>
    <w:rsid w:val="007518E4"/>
    <w:rsid w:val="00751C09"/>
    <w:rsid w:val="007526C2"/>
    <w:rsid w:val="00752EB9"/>
    <w:rsid w:val="0075337C"/>
    <w:rsid w:val="0075397D"/>
    <w:rsid w:val="00754035"/>
    <w:rsid w:val="007547C7"/>
    <w:rsid w:val="00754D70"/>
    <w:rsid w:val="007552CF"/>
    <w:rsid w:val="007558BB"/>
    <w:rsid w:val="00755C2B"/>
    <w:rsid w:val="00755DA6"/>
    <w:rsid w:val="007563C3"/>
    <w:rsid w:val="007568A4"/>
    <w:rsid w:val="00756A68"/>
    <w:rsid w:val="00756D20"/>
    <w:rsid w:val="00756EE0"/>
    <w:rsid w:val="00756F0C"/>
    <w:rsid w:val="00757465"/>
    <w:rsid w:val="00757597"/>
    <w:rsid w:val="007601C6"/>
    <w:rsid w:val="00760A1E"/>
    <w:rsid w:val="00760CBF"/>
    <w:rsid w:val="0076161D"/>
    <w:rsid w:val="00762088"/>
    <w:rsid w:val="007630DE"/>
    <w:rsid w:val="007637FC"/>
    <w:rsid w:val="00763C82"/>
    <w:rsid w:val="00764057"/>
    <w:rsid w:val="007644F8"/>
    <w:rsid w:val="00764BAD"/>
    <w:rsid w:val="00764C0B"/>
    <w:rsid w:val="00764C52"/>
    <w:rsid w:val="00765456"/>
    <w:rsid w:val="00765A29"/>
    <w:rsid w:val="00766754"/>
    <w:rsid w:val="0076697C"/>
    <w:rsid w:val="00766AA5"/>
    <w:rsid w:val="00767357"/>
    <w:rsid w:val="007675D8"/>
    <w:rsid w:val="007675FD"/>
    <w:rsid w:val="007676DA"/>
    <w:rsid w:val="00767A9E"/>
    <w:rsid w:val="00767D4D"/>
    <w:rsid w:val="00770501"/>
    <w:rsid w:val="00770EB1"/>
    <w:rsid w:val="007713A5"/>
    <w:rsid w:val="007714E1"/>
    <w:rsid w:val="00771E4B"/>
    <w:rsid w:val="0077239C"/>
    <w:rsid w:val="00772505"/>
    <w:rsid w:val="0077257F"/>
    <w:rsid w:val="00772688"/>
    <w:rsid w:val="007729C2"/>
    <w:rsid w:val="00772B16"/>
    <w:rsid w:val="00773622"/>
    <w:rsid w:val="0077375E"/>
    <w:rsid w:val="007737CB"/>
    <w:rsid w:val="007744FE"/>
    <w:rsid w:val="007748A4"/>
    <w:rsid w:val="00774B85"/>
    <w:rsid w:val="00774D93"/>
    <w:rsid w:val="00776025"/>
    <w:rsid w:val="00776E7C"/>
    <w:rsid w:val="007772CF"/>
    <w:rsid w:val="0077772B"/>
    <w:rsid w:val="0077786C"/>
    <w:rsid w:val="00780C23"/>
    <w:rsid w:val="00780E57"/>
    <w:rsid w:val="00781011"/>
    <w:rsid w:val="00781653"/>
    <w:rsid w:val="00781761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91A17"/>
    <w:rsid w:val="007921C9"/>
    <w:rsid w:val="00793011"/>
    <w:rsid w:val="00793181"/>
    <w:rsid w:val="00794437"/>
    <w:rsid w:val="00794545"/>
    <w:rsid w:val="007958A8"/>
    <w:rsid w:val="00796A98"/>
    <w:rsid w:val="00796CDE"/>
    <w:rsid w:val="00797065"/>
    <w:rsid w:val="007973BF"/>
    <w:rsid w:val="0079772A"/>
    <w:rsid w:val="00797EC3"/>
    <w:rsid w:val="00797F80"/>
    <w:rsid w:val="007A12ED"/>
    <w:rsid w:val="007A1411"/>
    <w:rsid w:val="007A16C7"/>
    <w:rsid w:val="007A1936"/>
    <w:rsid w:val="007A2907"/>
    <w:rsid w:val="007A2AC1"/>
    <w:rsid w:val="007A2CAE"/>
    <w:rsid w:val="007A2DFE"/>
    <w:rsid w:val="007A30CC"/>
    <w:rsid w:val="007A354D"/>
    <w:rsid w:val="007A36F3"/>
    <w:rsid w:val="007A3784"/>
    <w:rsid w:val="007A3CF6"/>
    <w:rsid w:val="007A3D8D"/>
    <w:rsid w:val="007A3E24"/>
    <w:rsid w:val="007A47C0"/>
    <w:rsid w:val="007A4C4E"/>
    <w:rsid w:val="007A52B4"/>
    <w:rsid w:val="007A57E1"/>
    <w:rsid w:val="007A604B"/>
    <w:rsid w:val="007A6186"/>
    <w:rsid w:val="007A6D3A"/>
    <w:rsid w:val="007A6F7C"/>
    <w:rsid w:val="007A7668"/>
    <w:rsid w:val="007A7E18"/>
    <w:rsid w:val="007B037C"/>
    <w:rsid w:val="007B050A"/>
    <w:rsid w:val="007B1905"/>
    <w:rsid w:val="007B1EE7"/>
    <w:rsid w:val="007B25BE"/>
    <w:rsid w:val="007B2C2E"/>
    <w:rsid w:val="007B33FE"/>
    <w:rsid w:val="007B340F"/>
    <w:rsid w:val="007B3E39"/>
    <w:rsid w:val="007B4EAC"/>
    <w:rsid w:val="007B5545"/>
    <w:rsid w:val="007B56F8"/>
    <w:rsid w:val="007B5741"/>
    <w:rsid w:val="007B57D8"/>
    <w:rsid w:val="007B5BD7"/>
    <w:rsid w:val="007B5D8F"/>
    <w:rsid w:val="007B64A1"/>
    <w:rsid w:val="007B6EEC"/>
    <w:rsid w:val="007B742B"/>
    <w:rsid w:val="007B77ED"/>
    <w:rsid w:val="007B7B56"/>
    <w:rsid w:val="007C056C"/>
    <w:rsid w:val="007C116D"/>
    <w:rsid w:val="007C11B9"/>
    <w:rsid w:val="007C1861"/>
    <w:rsid w:val="007C1937"/>
    <w:rsid w:val="007C1C92"/>
    <w:rsid w:val="007C1CB7"/>
    <w:rsid w:val="007C1E83"/>
    <w:rsid w:val="007C26D1"/>
    <w:rsid w:val="007C28BA"/>
    <w:rsid w:val="007C2F9E"/>
    <w:rsid w:val="007C32BC"/>
    <w:rsid w:val="007C3352"/>
    <w:rsid w:val="007C4510"/>
    <w:rsid w:val="007C6833"/>
    <w:rsid w:val="007C6E24"/>
    <w:rsid w:val="007C701F"/>
    <w:rsid w:val="007C7E3A"/>
    <w:rsid w:val="007D07B4"/>
    <w:rsid w:val="007D1C75"/>
    <w:rsid w:val="007D2C5D"/>
    <w:rsid w:val="007D34CB"/>
    <w:rsid w:val="007D3507"/>
    <w:rsid w:val="007D35DA"/>
    <w:rsid w:val="007D3708"/>
    <w:rsid w:val="007D385C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77BF"/>
    <w:rsid w:val="007D78CC"/>
    <w:rsid w:val="007E075E"/>
    <w:rsid w:val="007E1342"/>
    <w:rsid w:val="007E183C"/>
    <w:rsid w:val="007E19C5"/>
    <w:rsid w:val="007E1A2A"/>
    <w:rsid w:val="007E29A5"/>
    <w:rsid w:val="007E390D"/>
    <w:rsid w:val="007E3DB0"/>
    <w:rsid w:val="007E3F04"/>
    <w:rsid w:val="007E456F"/>
    <w:rsid w:val="007E5BF4"/>
    <w:rsid w:val="007E652E"/>
    <w:rsid w:val="007E68E0"/>
    <w:rsid w:val="007E6D4B"/>
    <w:rsid w:val="007F06F0"/>
    <w:rsid w:val="007F0FF9"/>
    <w:rsid w:val="007F1685"/>
    <w:rsid w:val="007F19D9"/>
    <w:rsid w:val="007F23C6"/>
    <w:rsid w:val="007F2A4B"/>
    <w:rsid w:val="007F2C64"/>
    <w:rsid w:val="007F3049"/>
    <w:rsid w:val="007F32ED"/>
    <w:rsid w:val="007F395A"/>
    <w:rsid w:val="007F411C"/>
    <w:rsid w:val="007F50EF"/>
    <w:rsid w:val="007F5265"/>
    <w:rsid w:val="007F5533"/>
    <w:rsid w:val="007F6449"/>
    <w:rsid w:val="007F68B0"/>
    <w:rsid w:val="007F6BCD"/>
    <w:rsid w:val="00800DA3"/>
    <w:rsid w:val="0080193B"/>
    <w:rsid w:val="00801C89"/>
    <w:rsid w:val="0080243D"/>
    <w:rsid w:val="00802A44"/>
    <w:rsid w:val="0080303E"/>
    <w:rsid w:val="0080376D"/>
    <w:rsid w:val="008047A9"/>
    <w:rsid w:val="00804B6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DB3"/>
    <w:rsid w:val="0081124D"/>
    <w:rsid w:val="0081229D"/>
    <w:rsid w:val="0081305F"/>
    <w:rsid w:val="008135BB"/>
    <w:rsid w:val="00813EAF"/>
    <w:rsid w:val="00814732"/>
    <w:rsid w:val="008154A5"/>
    <w:rsid w:val="00815AC7"/>
    <w:rsid w:val="008160CB"/>
    <w:rsid w:val="00816686"/>
    <w:rsid w:val="00816ED5"/>
    <w:rsid w:val="00817477"/>
    <w:rsid w:val="008208B1"/>
    <w:rsid w:val="00821819"/>
    <w:rsid w:val="008224E8"/>
    <w:rsid w:val="008227D0"/>
    <w:rsid w:val="00822974"/>
    <w:rsid w:val="00822F89"/>
    <w:rsid w:val="008236A6"/>
    <w:rsid w:val="00823ACA"/>
    <w:rsid w:val="00824092"/>
    <w:rsid w:val="0082460D"/>
    <w:rsid w:val="008250AB"/>
    <w:rsid w:val="00825408"/>
    <w:rsid w:val="0082545C"/>
    <w:rsid w:val="00825527"/>
    <w:rsid w:val="00825BD8"/>
    <w:rsid w:val="00825D27"/>
    <w:rsid w:val="00825D6A"/>
    <w:rsid w:val="00826412"/>
    <w:rsid w:val="00826611"/>
    <w:rsid w:val="00826651"/>
    <w:rsid w:val="00826C5C"/>
    <w:rsid w:val="008307CA"/>
    <w:rsid w:val="0083083B"/>
    <w:rsid w:val="00830D46"/>
    <w:rsid w:val="00830FD3"/>
    <w:rsid w:val="008319EE"/>
    <w:rsid w:val="00831E23"/>
    <w:rsid w:val="00833AB9"/>
    <w:rsid w:val="00833C9E"/>
    <w:rsid w:val="00833E4D"/>
    <w:rsid w:val="00834991"/>
    <w:rsid w:val="00834FC9"/>
    <w:rsid w:val="00835491"/>
    <w:rsid w:val="00836031"/>
    <w:rsid w:val="00836B9E"/>
    <w:rsid w:val="00836E07"/>
    <w:rsid w:val="00837B28"/>
    <w:rsid w:val="008406A7"/>
    <w:rsid w:val="00841435"/>
    <w:rsid w:val="0084175C"/>
    <w:rsid w:val="008421BC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981"/>
    <w:rsid w:val="00844FA2"/>
    <w:rsid w:val="00845129"/>
    <w:rsid w:val="0084523D"/>
    <w:rsid w:val="0084583C"/>
    <w:rsid w:val="00845D04"/>
    <w:rsid w:val="00846477"/>
    <w:rsid w:val="0084673E"/>
    <w:rsid w:val="00846BFA"/>
    <w:rsid w:val="00846CEF"/>
    <w:rsid w:val="00847E1C"/>
    <w:rsid w:val="00850857"/>
    <w:rsid w:val="00850A03"/>
    <w:rsid w:val="00851069"/>
    <w:rsid w:val="00851512"/>
    <w:rsid w:val="008516AD"/>
    <w:rsid w:val="008518A2"/>
    <w:rsid w:val="00851D1E"/>
    <w:rsid w:val="00851D9D"/>
    <w:rsid w:val="00853090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B1C"/>
    <w:rsid w:val="008575A4"/>
    <w:rsid w:val="00857607"/>
    <w:rsid w:val="00857678"/>
    <w:rsid w:val="0086005B"/>
    <w:rsid w:val="00860B2F"/>
    <w:rsid w:val="00862D91"/>
    <w:rsid w:val="00862FF8"/>
    <w:rsid w:val="00863063"/>
    <w:rsid w:val="008634F8"/>
    <w:rsid w:val="008634FE"/>
    <w:rsid w:val="0086378F"/>
    <w:rsid w:val="00863BEA"/>
    <w:rsid w:val="00863D5D"/>
    <w:rsid w:val="00863F74"/>
    <w:rsid w:val="00864807"/>
    <w:rsid w:val="00864906"/>
    <w:rsid w:val="00865746"/>
    <w:rsid w:val="00866261"/>
    <w:rsid w:val="0086667E"/>
    <w:rsid w:val="0086756C"/>
    <w:rsid w:val="00867D18"/>
    <w:rsid w:val="0087033D"/>
    <w:rsid w:val="00870936"/>
    <w:rsid w:val="008709BF"/>
    <w:rsid w:val="00870A27"/>
    <w:rsid w:val="00871456"/>
    <w:rsid w:val="008716C8"/>
    <w:rsid w:val="008717DF"/>
    <w:rsid w:val="00872397"/>
    <w:rsid w:val="008724BA"/>
    <w:rsid w:val="00873094"/>
    <w:rsid w:val="00873169"/>
    <w:rsid w:val="0087322A"/>
    <w:rsid w:val="00873969"/>
    <w:rsid w:val="00873C81"/>
    <w:rsid w:val="008749AE"/>
    <w:rsid w:val="008756AA"/>
    <w:rsid w:val="00875B44"/>
    <w:rsid w:val="00875B92"/>
    <w:rsid w:val="00875BB6"/>
    <w:rsid w:val="00875E07"/>
    <w:rsid w:val="0087666A"/>
    <w:rsid w:val="00876841"/>
    <w:rsid w:val="00876BBC"/>
    <w:rsid w:val="008772EE"/>
    <w:rsid w:val="00877B86"/>
    <w:rsid w:val="00880C13"/>
    <w:rsid w:val="00880EF7"/>
    <w:rsid w:val="008811F5"/>
    <w:rsid w:val="008813FA"/>
    <w:rsid w:val="00881678"/>
    <w:rsid w:val="0088176C"/>
    <w:rsid w:val="00881919"/>
    <w:rsid w:val="0088201E"/>
    <w:rsid w:val="0088266D"/>
    <w:rsid w:val="00882995"/>
    <w:rsid w:val="00882BCC"/>
    <w:rsid w:val="00882C98"/>
    <w:rsid w:val="00883D21"/>
    <w:rsid w:val="00883E00"/>
    <w:rsid w:val="00884918"/>
    <w:rsid w:val="00884A0C"/>
    <w:rsid w:val="0088529F"/>
    <w:rsid w:val="00885490"/>
    <w:rsid w:val="0088554E"/>
    <w:rsid w:val="0088598D"/>
    <w:rsid w:val="00885B4B"/>
    <w:rsid w:val="00885F85"/>
    <w:rsid w:val="008866D5"/>
    <w:rsid w:val="00886FD5"/>
    <w:rsid w:val="0088706C"/>
    <w:rsid w:val="0088729E"/>
    <w:rsid w:val="00887BD0"/>
    <w:rsid w:val="0089043A"/>
    <w:rsid w:val="00890698"/>
    <w:rsid w:val="008908D6"/>
    <w:rsid w:val="008915B3"/>
    <w:rsid w:val="00891760"/>
    <w:rsid w:val="008917EC"/>
    <w:rsid w:val="00892553"/>
    <w:rsid w:val="008926DF"/>
    <w:rsid w:val="008928C6"/>
    <w:rsid w:val="00894510"/>
    <w:rsid w:val="008947CE"/>
    <w:rsid w:val="008947E2"/>
    <w:rsid w:val="00895784"/>
    <w:rsid w:val="00895906"/>
    <w:rsid w:val="00895A3A"/>
    <w:rsid w:val="0089686D"/>
    <w:rsid w:val="00896D44"/>
    <w:rsid w:val="00897121"/>
    <w:rsid w:val="0089728B"/>
    <w:rsid w:val="008975FF"/>
    <w:rsid w:val="008977BA"/>
    <w:rsid w:val="008A0550"/>
    <w:rsid w:val="008A0CF6"/>
    <w:rsid w:val="008A0FF5"/>
    <w:rsid w:val="008A2A26"/>
    <w:rsid w:val="008A3D66"/>
    <w:rsid w:val="008A3DD4"/>
    <w:rsid w:val="008A3E66"/>
    <w:rsid w:val="008A4462"/>
    <w:rsid w:val="008A4496"/>
    <w:rsid w:val="008A524B"/>
    <w:rsid w:val="008A5750"/>
    <w:rsid w:val="008A57C6"/>
    <w:rsid w:val="008A59F8"/>
    <w:rsid w:val="008A5D1E"/>
    <w:rsid w:val="008A5E88"/>
    <w:rsid w:val="008A695C"/>
    <w:rsid w:val="008A69EB"/>
    <w:rsid w:val="008A736E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B72"/>
    <w:rsid w:val="008B4875"/>
    <w:rsid w:val="008B491A"/>
    <w:rsid w:val="008B563B"/>
    <w:rsid w:val="008B5DF1"/>
    <w:rsid w:val="008B6443"/>
    <w:rsid w:val="008B6962"/>
    <w:rsid w:val="008B6BC9"/>
    <w:rsid w:val="008B6C46"/>
    <w:rsid w:val="008B6C94"/>
    <w:rsid w:val="008B7636"/>
    <w:rsid w:val="008B7AE0"/>
    <w:rsid w:val="008C012C"/>
    <w:rsid w:val="008C0284"/>
    <w:rsid w:val="008C05DB"/>
    <w:rsid w:val="008C062B"/>
    <w:rsid w:val="008C218A"/>
    <w:rsid w:val="008C2663"/>
    <w:rsid w:val="008C27F9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9F1"/>
    <w:rsid w:val="008D07E8"/>
    <w:rsid w:val="008D0812"/>
    <w:rsid w:val="008D0990"/>
    <w:rsid w:val="008D0A7C"/>
    <w:rsid w:val="008D10C0"/>
    <w:rsid w:val="008D1A81"/>
    <w:rsid w:val="008D1A82"/>
    <w:rsid w:val="008D1EC8"/>
    <w:rsid w:val="008D2155"/>
    <w:rsid w:val="008D2374"/>
    <w:rsid w:val="008D23ED"/>
    <w:rsid w:val="008D28D0"/>
    <w:rsid w:val="008D39EF"/>
    <w:rsid w:val="008D3D23"/>
    <w:rsid w:val="008D43B7"/>
    <w:rsid w:val="008D479E"/>
    <w:rsid w:val="008D5D7B"/>
    <w:rsid w:val="008D6B0A"/>
    <w:rsid w:val="008D6E26"/>
    <w:rsid w:val="008D72BA"/>
    <w:rsid w:val="008D7A09"/>
    <w:rsid w:val="008E0088"/>
    <w:rsid w:val="008E2F44"/>
    <w:rsid w:val="008E30F9"/>
    <w:rsid w:val="008E3499"/>
    <w:rsid w:val="008E4993"/>
    <w:rsid w:val="008E53AA"/>
    <w:rsid w:val="008E5637"/>
    <w:rsid w:val="008E5812"/>
    <w:rsid w:val="008E586B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CB8"/>
    <w:rsid w:val="008F1CBB"/>
    <w:rsid w:val="008F1DE1"/>
    <w:rsid w:val="008F3120"/>
    <w:rsid w:val="008F32E7"/>
    <w:rsid w:val="008F34A0"/>
    <w:rsid w:val="008F39C4"/>
    <w:rsid w:val="008F3C09"/>
    <w:rsid w:val="008F5EDD"/>
    <w:rsid w:val="008F64CE"/>
    <w:rsid w:val="008F6AEE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EE9"/>
    <w:rsid w:val="00902166"/>
    <w:rsid w:val="009021F5"/>
    <w:rsid w:val="009024DF"/>
    <w:rsid w:val="00902ACB"/>
    <w:rsid w:val="00902E65"/>
    <w:rsid w:val="00903301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269"/>
    <w:rsid w:val="00906308"/>
    <w:rsid w:val="00906C76"/>
    <w:rsid w:val="009071C5"/>
    <w:rsid w:val="00907A64"/>
    <w:rsid w:val="00907EFF"/>
    <w:rsid w:val="00910A66"/>
    <w:rsid w:val="00910FDE"/>
    <w:rsid w:val="009126B9"/>
    <w:rsid w:val="00912FA8"/>
    <w:rsid w:val="0091357E"/>
    <w:rsid w:val="00913A6A"/>
    <w:rsid w:val="00913ABB"/>
    <w:rsid w:val="00913C0A"/>
    <w:rsid w:val="009147BF"/>
    <w:rsid w:val="00915775"/>
    <w:rsid w:val="00915BE2"/>
    <w:rsid w:val="00915C89"/>
    <w:rsid w:val="00916B66"/>
    <w:rsid w:val="00916CCA"/>
    <w:rsid w:val="009175CD"/>
    <w:rsid w:val="009177BB"/>
    <w:rsid w:val="00917CC4"/>
    <w:rsid w:val="009204CB"/>
    <w:rsid w:val="00920BAD"/>
    <w:rsid w:val="00921111"/>
    <w:rsid w:val="0092187E"/>
    <w:rsid w:val="00921DB0"/>
    <w:rsid w:val="00921EDB"/>
    <w:rsid w:val="00923204"/>
    <w:rsid w:val="009237F0"/>
    <w:rsid w:val="00924314"/>
    <w:rsid w:val="00925056"/>
    <w:rsid w:val="00925460"/>
    <w:rsid w:val="00925E68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1259"/>
    <w:rsid w:val="00931749"/>
    <w:rsid w:val="00931EC1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A24"/>
    <w:rsid w:val="00935B56"/>
    <w:rsid w:val="009364EC"/>
    <w:rsid w:val="009366F7"/>
    <w:rsid w:val="009400E5"/>
    <w:rsid w:val="009401AC"/>
    <w:rsid w:val="009402E0"/>
    <w:rsid w:val="00940457"/>
    <w:rsid w:val="00941246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7A"/>
    <w:rsid w:val="00944E45"/>
    <w:rsid w:val="0094588E"/>
    <w:rsid w:val="009466BE"/>
    <w:rsid w:val="00946D8A"/>
    <w:rsid w:val="00947253"/>
    <w:rsid w:val="0094737A"/>
    <w:rsid w:val="00947894"/>
    <w:rsid w:val="00947E5F"/>
    <w:rsid w:val="00950041"/>
    <w:rsid w:val="009505AD"/>
    <w:rsid w:val="00950B1C"/>
    <w:rsid w:val="00952FC2"/>
    <w:rsid w:val="00953960"/>
    <w:rsid w:val="00953C0A"/>
    <w:rsid w:val="009540C9"/>
    <w:rsid w:val="00954E99"/>
    <w:rsid w:val="00954F9C"/>
    <w:rsid w:val="0095503E"/>
    <w:rsid w:val="00955043"/>
    <w:rsid w:val="00956D23"/>
    <w:rsid w:val="00956F82"/>
    <w:rsid w:val="0095711E"/>
    <w:rsid w:val="00957476"/>
    <w:rsid w:val="00957F3E"/>
    <w:rsid w:val="00957F95"/>
    <w:rsid w:val="0096030F"/>
    <w:rsid w:val="00960B54"/>
    <w:rsid w:val="00960CEA"/>
    <w:rsid w:val="009622FC"/>
    <w:rsid w:val="00962837"/>
    <w:rsid w:val="00962A68"/>
    <w:rsid w:val="00963ACD"/>
    <w:rsid w:val="00963FA5"/>
    <w:rsid w:val="009649CD"/>
    <w:rsid w:val="00964E20"/>
    <w:rsid w:val="009654FF"/>
    <w:rsid w:val="00965924"/>
    <w:rsid w:val="00965C8A"/>
    <w:rsid w:val="00965CA6"/>
    <w:rsid w:val="0096615B"/>
    <w:rsid w:val="0096696B"/>
    <w:rsid w:val="00966C17"/>
    <w:rsid w:val="009674F0"/>
    <w:rsid w:val="00970A54"/>
    <w:rsid w:val="00970ABE"/>
    <w:rsid w:val="00971279"/>
    <w:rsid w:val="0097131E"/>
    <w:rsid w:val="009718F9"/>
    <w:rsid w:val="00971AAA"/>
    <w:rsid w:val="00971D20"/>
    <w:rsid w:val="00971E95"/>
    <w:rsid w:val="00974545"/>
    <w:rsid w:val="00975C16"/>
    <w:rsid w:val="009768F6"/>
    <w:rsid w:val="00976B05"/>
    <w:rsid w:val="0097751D"/>
    <w:rsid w:val="009777FE"/>
    <w:rsid w:val="00977C8F"/>
    <w:rsid w:val="00980673"/>
    <w:rsid w:val="00980ADC"/>
    <w:rsid w:val="00980FD2"/>
    <w:rsid w:val="009812A9"/>
    <w:rsid w:val="00981824"/>
    <w:rsid w:val="00981ABD"/>
    <w:rsid w:val="00982096"/>
    <w:rsid w:val="009830E3"/>
    <w:rsid w:val="00983FE4"/>
    <w:rsid w:val="009840EA"/>
    <w:rsid w:val="009847C6"/>
    <w:rsid w:val="009854A1"/>
    <w:rsid w:val="009856D7"/>
    <w:rsid w:val="0098593D"/>
    <w:rsid w:val="00985D9E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CA5"/>
    <w:rsid w:val="0099516A"/>
    <w:rsid w:val="009953C0"/>
    <w:rsid w:val="009955C3"/>
    <w:rsid w:val="00996512"/>
    <w:rsid w:val="009968EE"/>
    <w:rsid w:val="00997E81"/>
    <w:rsid w:val="009A0E16"/>
    <w:rsid w:val="009A187A"/>
    <w:rsid w:val="009A1E1E"/>
    <w:rsid w:val="009A2C69"/>
    <w:rsid w:val="009A3C0F"/>
    <w:rsid w:val="009A4C2C"/>
    <w:rsid w:val="009A53D6"/>
    <w:rsid w:val="009A59A2"/>
    <w:rsid w:val="009A7022"/>
    <w:rsid w:val="009A7E1D"/>
    <w:rsid w:val="009B07C3"/>
    <w:rsid w:val="009B11F3"/>
    <w:rsid w:val="009B19DD"/>
    <w:rsid w:val="009B1A1A"/>
    <w:rsid w:val="009B2738"/>
    <w:rsid w:val="009B2F2D"/>
    <w:rsid w:val="009B389E"/>
    <w:rsid w:val="009B38B0"/>
    <w:rsid w:val="009B3D64"/>
    <w:rsid w:val="009B3EC4"/>
    <w:rsid w:val="009B4106"/>
    <w:rsid w:val="009B4142"/>
    <w:rsid w:val="009B4EBB"/>
    <w:rsid w:val="009B530E"/>
    <w:rsid w:val="009B5BE3"/>
    <w:rsid w:val="009B5D00"/>
    <w:rsid w:val="009B5D29"/>
    <w:rsid w:val="009B6EDE"/>
    <w:rsid w:val="009B73BC"/>
    <w:rsid w:val="009B75DD"/>
    <w:rsid w:val="009C001F"/>
    <w:rsid w:val="009C04C9"/>
    <w:rsid w:val="009C0C11"/>
    <w:rsid w:val="009C0FEA"/>
    <w:rsid w:val="009C1F56"/>
    <w:rsid w:val="009C2111"/>
    <w:rsid w:val="009C267E"/>
    <w:rsid w:val="009C3E99"/>
    <w:rsid w:val="009C4910"/>
    <w:rsid w:val="009C4965"/>
    <w:rsid w:val="009C654A"/>
    <w:rsid w:val="009C6C0A"/>
    <w:rsid w:val="009C7AAC"/>
    <w:rsid w:val="009D027F"/>
    <w:rsid w:val="009D02AA"/>
    <w:rsid w:val="009D0386"/>
    <w:rsid w:val="009D074C"/>
    <w:rsid w:val="009D0B09"/>
    <w:rsid w:val="009D0EE9"/>
    <w:rsid w:val="009D161B"/>
    <w:rsid w:val="009D16EE"/>
    <w:rsid w:val="009D1AD0"/>
    <w:rsid w:val="009D1D27"/>
    <w:rsid w:val="009D1E1A"/>
    <w:rsid w:val="009D1EC6"/>
    <w:rsid w:val="009D30A3"/>
    <w:rsid w:val="009D34FF"/>
    <w:rsid w:val="009D3E94"/>
    <w:rsid w:val="009D42A4"/>
    <w:rsid w:val="009D4889"/>
    <w:rsid w:val="009D48F2"/>
    <w:rsid w:val="009D4A88"/>
    <w:rsid w:val="009D512D"/>
    <w:rsid w:val="009D51A2"/>
    <w:rsid w:val="009D51C8"/>
    <w:rsid w:val="009D6AAE"/>
    <w:rsid w:val="009D6F2C"/>
    <w:rsid w:val="009D711E"/>
    <w:rsid w:val="009D7301"/>
    <w:rsid w:val="009D7817"/>
    <w:rsid w:val="009D79C9"/>
    <w:rsid w:val="009E0373"/>
    <w:rsid w:val="009E0387"/>
    <w:rsid w:val="009E0869"/>
    <w:rsid w:val="009E140E"/>
    <w:rsid w:val="009E2B8F"/>
    <w:rsid w:val="009E31A0"/>
    <w:rsid w:val="009E31E9"/>
    <w:rsid w:val="009E36E4"/>
    <w:rsid w:val="009E5613"/>
    <w:rsid w:val="009E59CA"/>
    <w:rsid w:val="009E5D7C"/>
    <w:rsid w:val="009E65F4"/>
    <w:rsid w:val="009E68FC"/>
    <w:rsid w:val="009E7560"/>
    <w:rsid w:val="009E78CE"/>
    <w:rsid w:val="009F0DF7"/>
    <w:rsid w:val="009F1052"/>
    <w:rsid w:val="009F13B4"/>
    <w:rsid w:val="009F16B1"/>
    <w:rsid w:val="009F188D"/>
    <w:rsid w:val="009F1910"/>
    <w:rsid w:val="009F1E8C"/>
    <w:rsid w:val="009F2EA5"/>
    <w:rsid w:val="009F383F"/>
    <w:rsid w:val="009F39E6"/>
    <w:rsid w:val="009F3A7A"/>
    <w:rsid w:val="009F3ADA"/>
    <w:rsid w:val="009F3BF7"/>
    <w:rsid w:val="009F44F0"/>
    <w:rsid w:val="009F45BD"/>
    <w:rsid w:val="009F4AF1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2032"/>
    <w:rsid w:val="00A02629"/>
    <w:rsid w:val="00A03B42"/>
    <w:rsid w:val="00A04334"/>
    <w:rsid w:val="00A045AA"/>
    <w:rsid w:val="00A04B9D"/>
    <w:rsid w:val="00A05998"/>
    <w:rsid w:val="00A06E15"/>
    <w:rsid w:val="00A07160"/>
    <w:rsid w:val="00A0757D"/>
    <w:rsid w:val="00A10829"/>
    <w:rsid w:val="00A10B96"/>
    <w:rsid w:val="00A10E9D"/>
    <w:rsid w:val="00A11736"/>
    <w:rsid w:val="00A1184F"/>
    <w:rsid w:val="00A11951"/>
    <w:rsid w:val="00A11BE8"/>
    <w:rsid w:val="00A11C7D"/>
    <w:rsid w:val="00A11CE9"/>
    <w:rsid w:val="00A124FF"/>
    <w:rsid w:val="00A12502"/>
    <w:rsid w:val="00A127F3"/>
    <w:rsid w:val="00A129FA"/>
    <w:rsid w:val="00A13A24"/>
    <w:rsid w:val="00A13A9D"/>
    <w:rsid w:val="00A142BC"/>
    <w:rsid w:val="00A14864"/>
    <w:rsid w:val="00A14CC8"/>
    <w:rsid w:val="00A15657"/>
    <w:rsid w:val="00A1571F"/>
    <w:rsid w:val="00A15C5F"/>
    <w:rsid w:val="00A15E28"/>
    <w:rsid w:val="00A160C8"/>
    <w:rsid w:val="00A16C8B"/>
    <w:rsid w:val="00A17425"/>
    <w:rsid w:val="00A174AB"/>
    <w:rsid w:val="00A20CFE"/>
    <w:rsid w:val="00A21C64"/>
    <w:rsid w:val="00A21ECF"/>
    <w:rsid w:val="00A21ED1"/>
    <w:rsid w:val="00A2279A"/>
    <w:rsid w:val="00A22CCD"/>
    <w:rsid w:val="00A2319D"/>
    <w:rsid w:val="00A23829"/>
    <w:rsid w:val="00A2395C"/>
    <w:rsid w:val="00A23B80"/>
    <w:rsid w:val="00A24C9C"/>
    <w:rsid w:val="00A24E1A"/>
    <w:rsid w:val="00A25BDD"/>
    <w:rsid w:val="00A260E2"/>
    <w:rsid w:val="00A26943"/>
    <w:rsid w:val="00A278CC"/>
    <w:rsid w:val="00A27F62"/>
    <w:rsid w:val="00A3012C"/>
    <w:rsid w:val="00A30894"/>
    <w:rsid w:val="00A30FD1"/>
    <w:rsid w:val="00A315A6"/>
    <w:rsid w:val="00A3187C"/>
    <w:rsid w:val="00A31B2D"/>
    <w:rsid w:val="00A31C21"/>
    <w:rsid w:val="00A31D3A"/>
    <w:rsid w:val="00A33808"/>
    <w:rsid w:val="00A33B50"/>
    <w:rsid w:val="00A33E67"/>
    <w:rsid w:val="00A34424"/>
    <w:rsid w:val="00A34B47"/>
    <w:rsid w:val="00A34E9C"/>
    <w:rsid w:val="00A34F4B"/>
    <w:rsid w:val="00A355CC"/>
    <w:rsid w:val="00A36794"/>
    <w:rsid w:val="00A36974"/>
    <w:rsid w:val="00A36BE1"/>
    <w:rsid w:val="00A37288"/>
    <w:rsid w:val="00A37B19"/>
    <w:rsid w:val="00A37CFD"/>
    <w:rsid w:val="00A40731"/>
    <w:rsid w:val="00A41427"/>
    <w:rsid w:val="00A4193F"/>
    <w:rsid w:val="00A419AA"/>
    <w:rsid w:val="00A41CE4"/>
    <w:rsid w:val="00A4248B"/>
    <w:rsid w:val="00A4264A"/>
    <w:rsid w:val="00A43A5A"/>
    <w:rsid w:val="00A44049"/>
    <w:rsid w:val="00A44EBD"/>
    <w:rsid w:val="00A44FB5"/>
    <w:rsid w:val="00A452C5"/>
    <w:rsid w:val="00A463EC"/>
    <w:rsid w:val="00A46849"/>
    <w:rsid w:val="00A47203"/>
    <w:rsid w:val="00A47369"/>
    <w:rsid w:val="00A474A8"/>
    <w:rsid w:val="00A47DB9"/>
    <w:rsid w:val="00A510FC"/>
    <w:rsid w:val="00A51691"/>
    <w:rsid w:val="00A51C20"/>
    <w:rsid w:val="00A527DA"/>
    <w:rsid w:val="00A52977"/>
    <w:rsid w:val="00A52F78"/>
    <w:rsid w:val="00A533C5"/>
    <w:rsid w:val="00A53AAF"/>
    <w:rsid w:val="00A548CA"/>
    <w:rsid w:val="00A54A46"/>
    <w:rsid w:val="00A54B46"/>
    <w:rsid w:val="00A54DF9"/>
    <w:rsid w:val="00A551C4"/>
    <w:rsid w:val="00A551E4"/>
    <w:rsid w:val="00A55569"/>
    <w:rsid w:val="00A55A55"/>
    <w:rsid w:val="00A56058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6014B"/>
    <w:rsid w:val="00A6022F"/>
    <w:rsid w:val="00A605FD"/>
    <w:rsid w:val="00A6152E"/>
    <w:rsid w:val="00A617F5"/>
    <w:rsid w:val="00A62009"/>
    <w:rsid w:val="00A62197"/>
    <w:rsid w:val="00A6303C"/>
    <w:rsid w:val="00A63E1B"/>
    <w:rsid w:val="00A64DDB"/>
    <w:rsid w:val="00A6561D"/>
    <w:rsid w:val="00A66727"/>
    <w:rsid w:val="00A66F82"/>
    <w:rsid w:val="00A675FA"/>
    <w:rsid w:val="00A705EF"/>
    <w:rsid w:val="00A70AA5"/>
    <w:rsid w:val="00A70E06"/>
    <w:rsid w:val="00A71443"/>
    <w:rsid w:val="00A71677"/>
    <w:rsid w:val="00A717AF"/>
    <w:rsid w:val="00A72120"/>
    <w:rsid w:val="00A72409"/>
    <w:rsid w:val="00A7298E"/>
    <w:rsid w:val="00A72F68"/>
    <w:rsid w:val="00A72FCD"/>
    <w:rsid w:val="00A73031"/>
    <w:rsid w:val="00A732F7"/>
    <w:rsid w:val="00A73413"/>
    <w:rsid w:val="00A7367F"/>
    <w:rsid w:val="00A747BE"/>
    <w:rsid w:val="00A74A63"/>
    <w:rsid w:val="00A74DEF"/>
    <w:rsid w:val="00A75754"/>
    <w:rsid w:val="00A776E5"/>
    <w:rsid w:val="00A77979"/>
    <w:rsid w:val="00A779C0"/>
    <w:rsid w:val="00A77E10"/>
    <w:rsid w:val="00A805A8"/>
    <w:rsid w:val="00A8098B"/>
    <w:rsid w:val="00A810F9"/>
    <w:rsid w:val="00A81881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A9B"/>
    <w:rsid w:val="00A90DA0"/>
    <w:rsid w:val="00A9284F"/>
    <w:rsid w:val="00A928B5"/>
    <w:rsid w:val="00A92941"/>
    <w:rsid w:val="00A94C74"/>
    <w:rsid w:val="00A95644"/>
    <w:rsid w:val="00A95870"/>
    <w:rsid w:val="00A95B31"/>
    <w:rsid w:val="00A95F2F"/>
    <w:rsid w:val="00A96433"/>
    <w:rsid w:val="00A96541"/>
    <w:rsid w:val="00A96ED6"/>
    <w:rsid w:val="00A96F21"/>
    <w:rsid w:val="00A971D8"/>
    <w:rsid w:val="00A973AB"/>
    <w:rsid w:val="00A976B4"/>
    <w:rsid w:val="00A97B2D"/>
    <w:rsid w:val="00AA049C"/>
    <w:rsid w:val="00AA05EF"/>
    <w:rsid w:val="00AA1484"/>
    <w:rsid w:val="00AA26F9"/>
    <w:rsid w:val="00AA27E1"/>
    <w:rsid w:val="00AA2FC5"/>
    <w:rsid w:val="00AA32E2"/>
    <w:rsid w:val="00AA36F1"/>
    <w:rsid w:val="00AA440D"/>
    <w:rsid w:val="00AA4529"/>
    <w:rsid w:val="00AA4843"/>
    <w:rsid w:val="00AA5400"/>
    <w:rsid w:val="00AA5401"/>
    <w:rsid w:val="00AA59D9"/>
    <w:rsid w:val="00AA6110"/>
    <w:rsid w:val="00AA625E"/>
    <w:rsid w:val="00AA62AD"/>
    <w:rsid w:val="00AA6B91"/>
    <w:rsid w:val="00AA7058"/>
    <w:rsid w:val="00AA714E"/>
    <w:rsid w:val="00AA71D3"/>
    <w:rsid w:val="00AB01E4"/>
    <w:rsid w:val="00AB0865"/>
    <w:rsid w:val="00AB1146"/>
    <w:rsid w:val="00AB137F"/>
    <w:rsid w:val="00AB1737"/>
    <w:rsid w:val="00AB1A82"/>
    <w:rsid w:val="00AB20C7"/>
    <w:rsid w:val="00AB292A"/>
    <w:rsid w:val="00AB2DAE"/>
    <w:rsid w:val="00AB3101"/>
    <w:rsid w:val="00AB3983"/>
    <w:rsid w:val="00AB4009"/>
    <w:rsid w:val="00AB4018"/>
    <w:rsid w:val="00AB4095"/>
    <w:rsid w:val="00AB4B67"/>
    <w:rsid w:val="00AB5388"/>
    <w:rsid w:val="00AB64A5"/>
    <w:rsid w:val="00AB6CCF"/>
    <w:rsid w:val="00AB6E9F"/>
    <w:rsid w:val="00AB7882"/>
    <w:rsid w:val="00AC2F08"/>
    <w:rsid w:val="00AC322C"/>
    <w:rsid w:val="00AC375C"/>
    <w:rsid w:val="00AC3C0A"/>
    <w:rsid w:val="00AC44DA"/>
    <w:rsid w:val="00AC58EE"/>
    <w:rsid w:val="00AC5A84"/>
    <w:rsid w:val="00AC5B06"/>
    <w:rsid w:val="00AC616B"/>
    <w:rsid w:val="00AC6393"/>
    <w:rsid w:val="00AC64E0"/>
    <w:rsid w:val="00AC6E52"/>
    <w:rsid w:val="00AC6E68"/>
    <w:rsid w:val="00AC7809"/>
    <w:rsid w:val="00AD09D6"/>
    <w:rsid w:val="00AD14C5"/>
    <w:rsid w:val="00AD1A12"/>
    <w:rsid w:val="00AD1D49"/>
    <w:rsid w:val="00AD1E17"/>
    <w:rsid w:val="00AD2C1D"/>
    <w:rsid w:val="00AD359F"/>
    <w:rsid w:val="00AD370D"/>
    <w:rsid w:val="00AD391F"/>
    <w:rsid w:val="00AD39BD"/>
    <w:rsid w:val="00AD3B5E"/>
    <w:rsid w:val="00AD4765"/>
    <w:rsid w:val="00AD4910"/>
    <w:rsid w:val="00AD54A8"/>
    <w:rsid w:val="00AD56B0"/>
    <w:rsid w:val="00AD5777"/>
    <w:rsid w:val="00AD5B0F"/>
    <w:rsid w:val="00AD5C54"/>
    <w:rsid w:val="00AD5D47"/>
    <w:rsid w:val="00AD60B6"/>
    <w:rsid w:val="00AD67C5"/>
    <w:rsid w:val="00AD682F"/>
    <w:rsid w:val="00AD6ECC"/>
    <w:rsid w:val="00AD72FE"/>
    <w:rsid w:val="00AD7B49"/>
    <w:rsid w:val="00AE02B5"/>
    <w:rsid w:val="00AE0628"/>
    <w:rsid w:val="00AE0FE0"/>
    <w:rsid w:val="00AE10EF"/>
    <w:rsid w:val="00AE2C04"/>
    <w:rsid w:val="00AE2D5E"/>
    <w:rsid w:val="00AE35A5"/>
    <w:rsid w:val="00AE448D"/>
    <w:rsid w:val="00AE617A"/>
    <w:rsid w:val="00AE6F10"/>
    <w:rsid w:val="00AE7103"/>
    <w:rsid w:val="00AE7601"/>
    <w:rsid w:val="00AE79A7"/>
    <w:rsid w:val="00AF03FB"/>
    <w:rsid w:val="00AF10EF"/>
    <w:rsid w:val="00AF1DA6"/>
    <w:rsid w:val="00AF1F11"/>
    <w:rsid w:val="00AF1FB9"/>
    <w:rsid w:val="00AF3847"/>
    <w:rsid w:val="00AF3ED2"/>
    <w:rsid w:val="00AF421F"/>
    <w:rsid w:val="00AF43E9"/>
    <w:rsid w:val="00AF466B"/>
    <w:rsid w:val="00AF49C6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7DE"/>
    <w:rsid w:val="00B00194"/>
    <w:rsid w:val="00B00429"/>
    <w:rsid w:val="00B00F80"/>
    <w:rsid w:val="00B0116A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6023"/>
    <w:rsid w:val="00B06519"/>
    <w:rsid w:val="00B0729F"/>
    <w:rsid w:val="00B07432"/>
    <w:rsid w:val="00B07490"/>
    <w:rsid w:val="00B07542"/>
    <w:rsid w:val="00B07FD3"/>
    <w:rsid w:val="00B10755"/>
    <w:rsid w:val="00B1135F"/>
    <w:rsid w:val="00B11465"/>
    <w:rsid w:val="00B11E55"/>
    <w:rsid w:val="00B120C5"/>
    <w:rsid w:val="00B121B7"/>
    <w:rsid w:val="00B12388"/>
    <w:rsid w:val="00B12800"/>
    <w:rsid w:val="00B12B28"/>
    <w:rsid w:val="00B1347D"/>
    <w:rsid w:val="00B13937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7337"/>
    <w:rsid w:val="00B17CF9"/>
    <w:rsid w:val="00B20001"/>
    <w:rsid w:val="00B201FF"/>
    <w:rsid w:val="00B2177E"/>
    <w:rsid w:val="00B21817"/>
    <w:rsid w:val="00B21F9B"/>
    <w:rsid w:val="00B220AB"/>
    <w:rsid w:val="00B2284B"/>
    <w:rsid w:val="00B238DB"/>
    <w:rsid w:val="00B23CB1"/>
    <w:rsid w:val="00B240E6"/>
    <w:rsid w:val="00B2416C"/>
    <w:rsid w:val="00B246E7"/>
    <w:rsid w:val="00B247F9"/>
    <w:rsid w:val="00B249FB"/>
    <w:rsid w:val="00B24CAE"/>
    <w:rsid w:val="00B250B5"/>
    <w:rsid w:val="00B2577E"/>
    <w:rsid w:val="00B25AAF"/>
    <w:rsid w:val="00B26C70"/>
    <w:rsid w:val="00B26FB4"/>
    <w:rsid w:val="00B3003E"/>
    <w:rsid w:val="00B307AD"/>
    <w:rsid w:val="00B30FA4"/>
    <w:rsid w:val="00B31BD2"/>
    <w:rsid w:val="00B31C1E"/>
    <w:rsid w:val="00B32262"/>
    <w:rsid w:val="00B33739"/>
    <w:rsid w:val="00B338FE"/>
    <w:rsid w:val="00B3473B"/>
    <w:rsid w:val="00B349F7"/>
    <w:rsid w:val="00B34A2B"/>
    <w:rsid w:val="00B35BA7"/>
    <w:rsid w:val="00B36432"/>
    <w:rsid w:val="00B367C6"/>
    <w:rsid w:val="00B37394"/>
    <w:rsid w:val="00B37504"/>
    <w:rsid w:val="00B37823"/>
    <w:rsid w:val="00B37F24"/>
    <w:rsid w:val="00B418E2"/>
    <w:rsid w:val="00B425DF"/>
    <w:rsid w:val="00B42A6C"/>
    <w:rsid w:val="00B42E7B"/>
    <w:rsid w:val="00B436B0"/>
    <w:rsid w:val="00B43DA7"/>
    <w:rsid w:val="00B44060"/>
    <w:rsid w:val="00B453C5"/>
    <w:rsid w:val="00B4615C"/>
    <w:rsid w:val="00B462DB"/>
    <w:rsid w:val="00B46C3D"/>
    <w:rsid w:val="00B46CE0"/>
    <w:rsid w:val="00B47748"/>
    <w:rsid w:val="00B477FD"/>
    <w:rsid w:val="00B47A76"/>
    <w:rsid w:val="00B47E3F"/>
    <w:rsid w:val="00B47F50"/>
    <w:rsid w:val="00B50781"/>
    <w:rsid w:val="00B512ED"/>
    <w:rsid w:val="00B513A8"/>
    <w:rsid w:val="00B51985"/>
    <w:rsid w:val="00B51C56"/>
    <w:rsid w:val="00B5342D"/>
    <w:rsid w:val="00B539FB"/>
    <w:rsid w:val="00B53C9F"/>
    <w:rsid w:val="00B53F15"/>
    <w:rsid w:val="00B55931"/>
    <w:rsid w:val="00B57204"/>
    <w:rsid w:val="00B575F1"/>
    <w:rsid w:val="00B6001D"/>
    <w:rsid w:val="00B6059C"/>
    <w:rsid w:val="00B60AC8"/>
    <w:rsid w:val="00B60EEF"/>
    <w:rsid w:val="00B61527"/>
    <w:rsid w:val="00B616F9"/>
    <w:rsid w:val="00B61BB9"/>
    <w:rsid w:val="00B623A7"/>
    <w:rsid w:val="00B62DFB"/>
    <w:rsid w:val="00B63354"/>
    <w:rsid w:val="00B64257"/>
    <w:rsid w:val="00B6446C"/>
    <w:rsid w:val="00B64689"/>
    <w:rsid w:val="00B64A1D"/>
    <w:rsid w:val="00B65D1E"/>
    <w:rsid w:val="00B66C26"/>
    <w:rsid w:val="00B66EA5"/>
    <w:rsid w:val="00B676E8"/>
    <w:rsid w:val="00B67A4B"/>
    <w:rsid w:val="00B7131D"/>
    <w:rsid w:val="00B72637"/>
    <w:rsid w:val="00B73104"/>
    <w:rsid w:val="00B7372A"/>
    <w:rsid w:val="00B744C2"/>
    <w:rsid w:val="00B74763"/>
    <w:rsid w:val="00B7479B"/>
    <w:rsid w:val="00B74A72"/>
    <w:rsid w:val="00B75989"/>
    <w:rsid w:val="00B75C11"/>
    <w:rsid w:val="00B75C82"/>
    <w:rsid w:val="00B801D9"/>
    <w:rsid w:val="00B805F1"/>
    <w:rsid w:val="00B80A32"/>
    <w:rsid w:val="00B80D10"/>
    <w:rsid w:val="00B8188E"/>
    <w:rsid w:val="00B82E10"/>
    <w:rsid w:val="00B8305D"/>
    <w:rsid w:val="00B83E2E"/>
    <w:rsid w:val="00B847B6"/>
    <w:rsid w:val="00B84D28"/>
    <w:rsid w:val="00B850DC"/>
    <w:rsid w:val="00B85145"/>
    <w:rsid w:val="00B857EF"/>
    <w:rsid w:val="00B876C8"/>
    <w:rsid w:val="00B8786B"/>
    <w:rsid w:val="00B904BF"/>
    <w:rsid w:val="00B90F38"/>
    <w:rsid w:val="00B91932"/>
    <w:rsid w:val="00B929C1"/>
    <w:rsid w:val="00B92C10"/>
    <w:rsid w:val="00B92FAC"/>
    <w:rsid w:val="00B937E4"/>
    <w:rsid w:val="00B94C09"/>
    <w:rsid w:val="00B9518A"/>
    <w:rsid w:val="00B955CD"/>
    <w:rsid w:val="00B957D7"/>
    <w:rsid w:val="00B9609B"/>
    <w:rsid w:val="00B9620E"/>
    <w:rsid w:val="00B967CD"/>
    <w:rsid w:val="00B96993"/>
    <w:rsid w:val="00B97261"/>
    <w:rsid w:val="00B97378"/>
    <w:rsid w:val="00B9740C"/>
    <w:rsid w:val="00B97A1B"/>
    <w:rsid w:val="00B97ACC"/>
    <w:rsid w:val="00B97CA1"/>
    <w:rsid w:val="00BA04C9"/>
    <w:rsid w:val="00BA0AD2"/>
    <w:rsid w:val="00BA0CDD"/>
    <w:rsid w:val="00BA0E91"/>
    <w:rsid w:val="00BA0FF9"/>
    <w:rsid w:val="00BA19A4"/>
    <w:rsid w:val="00BA1A62"/>
    <w:rsid w:val="00BA1C26"/>
    <w:rsid w:val="00BA2092"/>
    <w:rsid w:val="00BA20ED"/>
    <w:rsid w:val="00BA237C"/>
    <w:rsid w:val="00BA258E"/>
    <w:rsid w:val="00BA2E6F"/>
    <w:rsid w:val="00BA6441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6DD"/>
    <w:rsid w:val="00BB1ECC"/>
    <w:rsid w:val="00BB21DE"/>
    <w:rsid w:val="00BB2642"/>
    <w:rsid w:val="00BB2842"/>
    <w:rsid w:val="00BB2B80"/>
    <w:rsid w:val="00BB315F"/>
    <w:rsid w:val="00BB3D35"/>
    <w:rsid w:val="00BB42FB"/>
    <w:rsid w:val="00BB4398"/>
    <w:rsid w:val="00BB44EB"/>
    <w:rsid w:val="00BB46A1"/>
    <w:rsid w:val="00BB4F88"/>
    <w:rsid w:val="00BC0A0F"/>
    <w:rsid w:val="00BC0D77"/>
    <w:rsid w:val="00BC0F2F"/>
    <w:rsid w:val="00BC1C01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2E5"/>
    <w:rsid w:val="00BC7947"/>
    <w:rsid w:val="00BD1086"/>
    <w:rsid w:val="00BD2054"/>
    <w:rsid w:val="00BD2C95"/>
    <w:rsid w:val="00BD2F04"/>
    <w:rsid w:val="00BD344D"/>
    <w:rsid w:val="00BD3676"/>
    <w:rsid w:val="00BD3A99"/>
    <w:rsid w:val="00BD4025"/>
    <w:rsid w:val="00BD404B"/>
    <w:rsid w:val="00BD4882"/>
    <w:rsid w:val="00BD4972"/>
    <w:rsid w:val="00BD5390"/>
    <w:rsid w:val="00BD55AB"/>
    <w:rsid w:val="00BD6EE9"/>
    <w:rsid w:val="00BD721A"/>
    <w:rsid w:val="00BD728F"/>
    <w:rsid w:val="00BD7295"/>
    <w:rsid w:val="00BD73FE"/>
    <w:rsid w:val="00BD7597"/>
    <w:rsid w:val="00BD7684"/>
    <w:rsid w:val="00BE019B"/>
    <w:rsid w:val="00BE0505"/>
    <w:rsid w:val="00BE056D"/>
    <w:rsid w:val="00BE068F"/>
    <w:rsid w:val="00BE0754"/>
    <w:rsid w:val="00BE0CF0"/>
    <w:rsid w:val="00BE124A"/>
    <w:rsid w:val="00BE14E4"/>
    <w:rsid w:val="00BE15F4"/>
    <w:rsid w:val="00BE186C"/>
    <w:rsid w:val="00BE1A8A"/>
    <w:rsid w:val="00BE284F"/>
    <w:rsid w:val="00BE2DCF"/>
    <w:rsid w:val="00BE313C"/>
    <w:rsid w:val="00BE3640"/>
    <w:rsid w:val="00BE475C"/>
    <w:rsid w:val="00BE4952"/>
    <w:rsid w:val="00BE4C60"/>
    <w:rsid w:val="00BE4E45"/>
    <w:rsid w:val="00BE52D0"/>
    <w:rsid w:val="00BE70FF"/>
    <w:rsid w:val="00BE72CD"/>
    <w:rsid w:val="00BF00A6"/>
    <w:rsid w:val="00BF02E3"/>
    <w:rsid w:val="00BF03F3"/>
    <w:rsid w:val="00BF03FB"/>
    <w:rsid w:val="00BF0724"/>
    <w:rsid w:val="00BF4A31"/>
    <w:rsid w:val="00BF4BEB"/>
    <w:rsid w:val="00BF4F0B"/>
    <w:rsid w:val="00BF553C"/>
    <w:rsid w:val="00BF5B02"/>
    <w:rsid w:val="00BF631B"/>
    <w:rsid w:val="00BF6521"/>
    <w:rsid w:val="00BF6C40"/>
    <w:rsid w:val="00BF7444"/>
    <w:rsid w:val="00BF7855"/>
    <w:rsid w:val="00BF7A71"/>
    <w:rsid w:val="00BF7D29"/>
    <w:rsid w:val="00C00115"/>
    <w:rsid w:val="00C00767"/>
    <w:rsid w:val="00C00CCA"/>
    <w:rsid w:val="00C00F15"/>
    <w:rsid w:val="00C01B68"/>
    <w:rsid w:val="00C028A8"/>
    <w:rsid w:val="00C02F8B"/>
    <w:rsid w:val="00C03E12"/>
    <w:rsid w:val="00C04164"/>
    <w:rsid w:val="00C04866"/>
    <w:rsid w:val="00C04AB2"/>
    <w:rsid w:val="00C05247"/>
    <w:rsid w:val="00C05A4E"/>
    <w:rsid w:val="00C05D40"/>
    <w:rsid w:val="00C069B9"/>
    <w:rsid w:val="00C06F95"/>
    <w:rsid w:val="00C07D45"/>
    <w:rsid w:val="00C10238"/>
    <w:rsid w:val="00C11236"/>
    <w:rsid w:val="00C11261"/>
    <w:rsid w:val="00C1178F"/>
    <w:rsid w:val="00C13691"/>
    <w:rsid w:val="00C13DEB"/>
    <w:rsid w:val="00C13F46"/>
    <w:rsid w:val="00C145F8"/>
    <w:rsid w:val="00C14CFD"/>
    <w:rsid w:val="00C14F60"/>
    <w:rsid w:val="00C15914"/>
    <w:rsid w:val="00C16321"/>
    <w:rsid w:val="00C17241"/>
    <w:rsid w:val="00C17338"/>
    <w:rsid w:val="00C174A5"/>
    <w:rsid w:val="00C17C52"/>
    <w:rsid w:val="00C20E64"/>
    <w:rsid w:val="00C21716"/>
    <w:rsid w:val="00C21CF4"/>
    <w:rsid w:val="00C221A3"/>
    <w:rsid w:val="00C222C7"/>
    <w:rsid w:val="00C22592"/>
    <w:rsid w:val="00C22612"/>
    <w:rsid w:val="00C22C2E"/>
    <w:rsid w:val="00C23092"/>
    <w:rsid w:val="00C230A0"/>
    <w:rsid w:val="00C232CF"/>
    <w:rsid w:val="00C23A61"/>
    <w:rsid w:val="00C24DA7"/>
    <w:rsid w:val="00C25DCF"/>
    <w:rsid w:val="00C25FD2"/>
    <w:rsid w:val="00C25FD8"/>
    <w:rsid w:val="00C27307"/>
    <w:rsid w:val="00C3001C"/>
    <w:rsid w:val="00C307DE"/>
    <w:rsid w:val="00C3085D"/>
    <w:rsid w:val="00C31703"/>
    <w:rsid w:val="00C31CD0"/>
    <w:rsid w:val="00C3275C"/>
    <w:rsid w:val="00C327ED"/>
    <w:rsid w:val="00C33173"/>
    <w:rsid w:val="00C33789"/>
    <w:rsid w:val="00C33E42"/>
    <w:rsid w:val="00C348A1"/>
    <w:rsid w:val="00C34A10"/>
    <w:rsid w:val="00C36238"/>
    <w:rsid w:val="00C37AAF"/>
    <w:rsid w:val="00C37BCF"/>
    <w:rsid w:val="00C40B9A"/>
    <w:rsid w:val="00C40C61"/>
    <w:rsid w:val="00C40DF1"/>
    <w:rsid w:val="00C40DFA"/>
    <w:rsid w:val="00C40E6A"/>
    <w:rsid w:val="00C411FF"/>
    <w:rsid w:val="00C41EFF"/>
    <w:rsid w:val="00C42804"/>
    <w:rsid w:val="00C42B93"/>
    <w:rsid w:val="00C42C11"/>
    <w:rsid w:val="00C434AC"/>
    <w:rsid w:val="00C43D2B"/>
    <w:rsid w:val="00C449CC"/>
    <w:rsid w:val="00C44D5F"/>
    <w:rsid w:val="00C45487"/>
    <w:rsid w:val="00C45620"/>
    <w:rsid w:val="00C45A06"/>
    <w:rsid w:val="00C45AC5"/>
    <w:rsid w:val="00C46AAB"/>
    <w:rsid w:val="00C46DB7"/>
    <w:rsid w:val="00C47011"/>
    <w:rsid w:val="00C47B13"/>
    <w:rsid w:val="00C51268"/>
    <w:rsid w:val="00C524D7"/>
    <w:rsid w:val="00C534C6"/>
    <w:rsid w:val="00C53B3A"/>
    <w:rsid w:val="00C53E3C"/>
    <w:rsid w:val="00C540B4"/>
    <w:rsid w:val="00C542C5"/>
    <w:rsid w:val="00C5432F"/>
    <w:rsid w:val="00C549EF"/>
    <w:rsid w:val="00C54C01"/>
    <w:rsid w:val="00C551B3"/>
    <w:rsid w:val="00C555EF"/>
    <w:rsid w:val="00C55970"/>
    <w:rsid w:val="00C56639"/>
    <w:rsid w:val="00C56F7A"/>
    <w:rsid w:val="00C57DBF"/>
    <w:rsid w:val="00C601B0"/>
    <w:rsid w:val="00C603B0"/>
    <w:rsid w:val="00C60759"/>
    <w:rsid w:val="00C61008"/>
    <w:rsid w:val="00C6118D"/>
    <w:rsid w:val="00C620B4"/>
    <w:rsid w:val="00C62A18"/>
    <w:rsid w:val="00C62C8B"/>
    <w:rsid w:val="00C63886"/>
    <w:rsid w:val="00C639BF"/>
    <w:rsid w:val="00C63A59"/>
    <w:rsid w:val="00C651BC"/>
    <w:rsid w:val="00C652F1"/>
    <w:rsid w:val="00C661B6"/>
    <w:rsid w:val="00C662AC"/>
    <w:rsid w:val="00C66338"/>
    <w:rsid w:val="00C663D9"/>
    <w:rsid w:val="00C6696F"/>
    <w:rsid w:val="00C66E13"/>
    <w:rsid w:val="00C66F58"/>
    <w:rsid w:val="00C6728B"/>
    <w:rsid w:val="00C675CE"/>
    <w:rsid w:val="00C678BB"/>
    <w:rsid w:val="00C67FD4"/>
    <w:rsid w:val="00C70013"/>
    <w:rsid w:val="00C70A2C"/>
    <w:rsid w:val="00C70ED6"/>
    <w:rsid w:val="00C7113D"/>
    <w:rsid w:val="00C715A9"/>
    <w:rsid w:val="00C71AAB"/>
    <w:rsid w:val="00C727C1"/>
    <w:rsid w:val="00C72EC9"/>
    <w:rsid w:val="00C734AE"/>
    <w:rsid w:val="00C73A71"/>
    <w:rsid w:val="00C73E47"/>
    <w:rsid w:val="00C747E4"/>
    <w:rsid w:val="00C75546"/>
    <w:rsid w:val="00C76372"/>
    <w:rsid w:val="00C7672C"/>
    <w:rsid w:val="00C76B1A"/>
    <w:rsid w:val="00C77540"/>
    <w:rsid w:val="00C77C3D"/>
    <w:rsid w:val="00C77EA6"/>
    <w:rsid w:val="00C80624"/>
    <w:rsid w:val="00C8068B"/>
    <w:rsid w:val="00C813F7"/>
    <w:rsid w:val="00C81401"/>
    <w:rsid w:val="00C82183"/>
    <w:rsid w:val="00C82376"/>
    <w:rsid w:val="00C828B6"/>
    <w:rsid w:val="00C82AE7"/>
    <w:rsid w:val="00C82B6C"/>
    <w:rsid w:val="00C835E6"/>
    <w:rsid w:val="00C83889"/>
    <w:rsid w:val="00C83B65"/>
    <w:rsid w:val="00C8417A"/>
    <w:rsid w:val="00C8466F"/>
    <w:rsid w:val="00C853BE"/>
    <w:rsid w:val="00C8541B"/>
    <w:rsid w:val="00C85997"/>
    <w:rsid w:val="00C86070"/>
    <w:rsid w:val="00C863AF"/>
    <w:rsid w:val="00C86B14"/>
    <w:rsid w:val="00C8736B"/>
    <w:rsid w:val="00C8755E"/>
    <w:rsid w:val="00C876B4"/>
    <w:rsid w:val="00C87CD8"/>
    <w:rsid w:val="00C9043F"/>
    <w:rsid w:val="00C904B3"/>
    <w:rsid w:val="00C911AB"/>
    <w:rsid w:val="00C91CB0"/>
    <w:rsid w:val="00C91CE7"/>
    <w:rsid w:val="00C926B7"/>
    <w:rsid w:val="00C92758"/>
    <w:rsid w:val="00C92D5C"/>
    <w:rsid w:val="00C93093"/>
    <w:rsid w:val="00C9315A"/>
    <w:rsid w:val="00C935B4"/>
    <w:rsid w:val="00C9384A"/>
    <w:rsid w:val="00C95044"/>
    <w:rsid w:val="00C95146"/>
    <w:rsid w:val="00C9545D"/>
    <w:rsid w:val="00C95601"/>
    <w:rsid w:val="00C957C0"/>
    <w:rsid w:val="00C957F7"/>
    <w:rsid w:val="00C95A33"/>
    <w:rsid w:val="00C96302"/>
    <w:rsid w:val="00C969B1"/>
    <w:rsid w:val="00C973EC"/>
    <w:rsid w:val="00C97A6E"/>
    <w:rsid w:val="00CA0036"/>
    <w:rsid w:val="00CA0B44"/>
    <w:rsid w:val="00CA0DAA"/>
    <w:rsid w:val="00CA0F51"/>
    <w:rsid w:val="00CA10B6"/>
    <w:rsid w:val="00CA1B2C"/>
    <w:rsid w:val="00CA1B51"/>
    <w:rsid w:val="00CA2A8B"/>
    <w:rsid w:val="00CA2F67"/>
    <w:rsid w:val="00CA3333"/>
    <w:rsid w:val="00CA391B"/>
    <w:rsid w:val="00CA3DB0"/>
    <w:rsid w:val="00CA3EBF"/>
    <w:rsid w:val="00CA402D"/>
    <w:rsid w:val="00CA43C3"/>
    <w:rsid w:val="00CA4A4C"/>
    <w:rsid w:val="00CA4F03"/>
    <w:rsid w:val="00CA60F0"/>
    <w:rsid w:val="00CA6ED6"/>
    <w:rsid w:val="00CA708F"/>
    <w:rsid w:val="00CA7AC7"/>
    <w:rsid w:val="00CA7AD3"/>
    <w:rsid w:val="00CB0525"/>
    <w:rsid w:val="00CB12AE"/>
    <w:rsid w:val="00CB1570"/>
    <w:rsid w:val="00CB20C3"/>
    <w:rsid w:val="00CB21E2"/>
    <w:rsid w:val="00CB2DB9"/>
    <w:rsid w:val="00CB2F76"/>
    <w:rsid w:val="00CB3431"/>
    <w:rsid w:val="00CB4C0D"/>
    <w:rsid w:val="00CB5329"/>
    <w:rsid w:val="00CB53EA"/>
    <w:rsid w:val="00CB648F"/>
    <w:rsid w:val="00CB6B09"/>
    <w:rsid w:val="00CB6FFF"/>
    <w:rsid w:val="00CB7044"/>
    <w:rsid w:val="00CB7729"/>
    <w:rsid w:val="00CB79F8"/>
    <w:rsid w:val="00CB7C94"/>
    <w:rsid w:val="00CB7D50"/>
    <w:rsid w:val="00CC010B"/>
    <w:rsid w:val="00CC0C7C"/>
    <w:rsid w:val="00CC147B"/>
    <w:rsid w:val="00CC26AF"/>
    <w:rsid w:val="00CC2A51"/>
    <w:rsid w:val="00CC3393"/>
    <w:rsid w:val="00CC36F8"/>
    <w:rsid w:val="00CC388F"/>
    <w:rsid w:val="00CC38D7"/>
    <w:rsid w:val="00CC3E67"/>
    <w:rsid w:val="00CC4C8B"/>
    <w:rsid w:val="00CC5261"/>
    <w:rsid w:val="00CC54E1"/>
    <w:rsid w:val="00CC58DF"/>
    <w:rsid w:val="00CC5A6D"/>
    <w:rsid w:val="00CC64CA"/>
    <w:rsid w:val="00CC76BC"/>
    <w:rsid w:val="00CC7B19"/>
    <w:rsid w:val="00CC7CD9"/>
    <w:rsid w:val="00CD044E"/>
    <w:rsid w:val="00CD0819"/>
    <w:rsid w:val="00CD09C8"/>
    <w:rsid w:val="00CD1371"/>
    <w:rsid w:val="00CD17B2"/>
    <w:rsid w:val="00CD270B"/>
    <w:rsid w:val="00CD29C6"/>
    <w:rsid w:val="00CD2D0E"/>
    <w:rsid w:val="00CD3050"/>
    <w:rsid w:val="00CD312C"/>
    <w:rsid w:val="00CD44E9"/>
    <w:rsid w:val="00CD461B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428"/>
    <w:rsid w:val="00CE0788"/>
    <w:rsid w:val="00CE0A4C"/>
    <w:rsid w:val="00CE1D54"/>
    <w:rsid w:val="00CE24E5"/>
    <w:rsid w:val="00CE263E"/>
    <w:rsid w:val="00CE40F3"/>
    <w:rsid w:val="00CE43CA"/>
    <w:rsid w:val="00CE49B2"/>
    <w:rsid w:val="00CE537F"/>
    <w:rsid w:val="00CE5558"/>
    <w:rsid w:val="00CE5922"/>
    <w:rsid w:val="00CE5982"/>
    <w:rsid w:val="00CE5BB9"/>
    <w:rsid w:val="00CE6603"/>
    <w:rsid w:val="00CE6FC2"/>
    <w:rsid w:val="00CE7873"/>
    <w:rsid w:val="00CE7C6F"/>
    <w:rsid w:val="00CF0699"/>
    <w:rsid w:val="00CF0ED0"/>
    <w:rsid w:val="00CF12F8"/>
    <w:rsid w:val="00CF1850"/>
    <w:rsid w:val="00CF2467"/>
    <w:rsid w:val="00CF2518"/>
    <w:rsid w:val="00CF2B0E"/>
    <w:rsid w:val="00CF2C98"/>
    <w:rsid w:val="00CF3DDA"/>
    <w:rsid w:val="00CF435D"/>
    <w:rsid w:val="00CF4AC5"/>
    <w:rsid w:val="00CF4E71"/>
    <w:rsid w:val="00CF5CC7"/>
    <w:rsid w:val="00CF5D14"/>
    <w:rsid w:val="00CF5E2C"/>
    <w:rsid w:val="00CF65C9"/>
    <w:rsid w:val="00CF6B69"/>
    <w:rsid w:val="00CF7BBF"/>
    <w:rsid w:val="00CF7C53"/>
    <w:rsid w:val="00CF7E94"/>
    <w:rsid w:val="00D004C7"/>
    <w:rsid w:val="00D00D2A"/>
    <w:rsid w:val="00D018E6"/>
    <w:rsid w:val="00D01FC4"/>
    <w:rsid w:val="00D024BB"/>
    <w:rsid w:val="00D03BA0"/>
    <w:rsid w:val="00D04315"/>
    <w:rsid w:val="00D04985"/>
    <w:rsid w:val="00D049DE"/>
    <w:rsid w:val="00D04D4D"/>
    <w:rsid w:val="00D04DC8"/>
    <w:rsid w:val="00D04FC9"/>
    <w:rsid w:val="00D0530D"/>
    <w:rsid w:val="00D06935"/>
    <w:rsid w:val="00D07308"/>
    <w:rsid w:val="00D07472"/>
    <w:rsid w:val="00D074D2"/>
    <w:rsid w:val="00D07CEA"/>
    <w:rsid w:val="00D100D8"/>
    <w:rsid w:val="00D10262"/>
    <w:rsid w:val="00D10D21"/>
    <w:rsid w:val="00D11B4A"/>
    <w:rsid w:val="00D12044"/>
    <w:rsid w:val="00D12132"/>
    <w:rsid w:val="00D12A46"/>
    <w:rsid w:val="00D12A78"/>
    <w:rsid w:val="00D13B74"/>
    <w:rsid w:val="00D13FE1"/>
    <w:rsid w:val="00D141B0"/>
    <w:rsid w:val="00D14A0C"/>
    <w:rsid w:val="00D15152"/>
    <w:rsid w:val="00D158B6"/>
    <w:rsid w:val="00D15FA3"/>
    <w:rsid w:val="00D16382"/>
    <w:rsid w:val="00D175BD"/>
    <w:rsid w:val="00D17767"/>
    <w:rsid w:val="00D17BEC"/>
    <w:rsid w:val="00D202A9"/>
    <w:rsid w:val="00D20485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738D"/>
    <w:rsid w:val="00D27D91"/>
    <w:rsid w:val="00D30092"/>
    <w:rsid w:val="00D3026E"/>
    <w:rsid w:val="00D31B31"/>
    <w:rsid w:val="00D31ED9"/>
    <w:rsid w:val="00D325C8"/>
    <w:rsid w:val="00D32BAB"/>
    <w:rsid w:val="00D32BCF"/>
    <w:rsid w:val="00D34004"/>
    <w:rsid w:val="00D349E8"/>
    <w:rsid w:val="00D34B33"/>
    <w:rsid w:val="00D34BFB"/>
    <w:rsid w:val="00D351A8"/>
    <w:rsid w:val="00D35AF9"/>
    <w:rsid w:val="00D36991"/>
    <w:rsid w:val="00D36A5B"/>
    <w:rsid w:val="00D37E89"/>
    <w:rsid w:val="00D40665"/>
    <w:rsid w:val="00D41128"/>
    <w:rsid w:val="00D41327"/>
    <w:rsid w:val="00D41E57"/>
    <w:rsid w:val="00D428CD"/>
    <w:rsid w:val="00D43F7E"/>
    <w:rsid w:val="00D448E4"/>
    <w:rsid w:val="00D453BD"/>
    <w:rsid w:val="00D455B7"/>
    <w:rsid w:val="00D45AC3"/>
    <w:rsid w:val="00D47A9B"/>
    <w:rsid w:val="00D50AC9"/>
    <w:rsid w:val="00D516BE"/>
    <w:rsid w:val="00D51ACB"/>
    <w:rsid w:val="00D51BCD"/>
    <w:rsid w:val="00D5279B"/>
    <w:rsid w:val="00D527FC"/>
    <w:rsid w:val="00D52AC5"/>
    <w:rsid w:val="00D52E4F"/>
    <w:rsid w:val="00D53A50"/>
    <w:rsid w:val="00D53B16"/>
    <w:rsid w:val="00D53FC5"/>
    <w:rsid w:val="00D544A3"/>
    <w:rsid w:val="00D5472D"/>
    <w:rsid w:val="00D54F43"/>
    <w:rsid w:val="00D5658E"/>
    <w:rsid w:val="00D56673"/>
    <w:rsid w:val="00D567D1"/>
    <w:rsid w:val="00D56937"/>
    <w:rsid w:val="00D56AA0"/>
    <w:rsid w:val="00D57032"/>
    <w:rsid w:val="00D5725A"/>
    <w:rsid w:val="00D60D7B"/>
    <w:rsid w:val="00D61016"/>
    <w:rsid w:val="00D61401"/>
    <w:rsid w:val="00D620CF"/>
    <w:rsid w:val="00D621F8"/>
    <w:rsid w:val="00D62EA2"/>
    <w:rsid w:val="00D63128"/>
    <w:rsid w:val="00D632BD"/>
    <w:rsid w:val="00D63667"/>
    <w:rsid w:val="00D6375C"/>
    <w:rsid w:val="00D63A9D"/>
    <w:rsid w:val="00D64130"/>
    <w:rsid w:val="00D64766"/>
    <w:rsid w:val="00D649BD"/>
    <w:rsid w:val="00D67D2C"/>
    <w:rsid w:val="00D67EAE"/>
    <w:rsid w:val="00D67FEE"/>
    <w:rsid w:val="00D70030"/>
    <w:rsid w:val="00D702C7"/>
    <w:rsid w:val="00D703C2"/>
    <w:rsid w:val="00D711BE"/>
    <w:rsid w:val="00D714B2"/>
    <w:rsid w:val="00D7186E"/>
    <w:rsid w:val="00D718FF"/>
    <w:rsid w:val="00D71DD9"/>
    <w:rsid w:val="00D726CA"/>
    <w:rsid w:val="00D72AD8"/>
    <w:rsid w:val="00D732A9"/>
    <w:rsid w:val="00D73D84"/>
    <w:rsid w:val="00D7465E"/>
    <w:rsid w:val="00D75601"/>
    <w:rsid w:val="00D75F42"/>
    <w:rsid w:val="00D76028"/>
    <w:rsid w:val="00D771FA"/>
    <w:rsid w:val="00D77E33"/>
    <w:rsid w:val="00D80389"/>
    <w:rsid w:val="00D80AA9"/>
    <w:rsid w:val="00D81485"/>
    <w:rsid w:val="00D818DB"/>
    <w:rsid w:val="00D820F9"/>
    <w:rsid w:val="00D82320"/>
    <w:rsid w:val="00D8294A"/>
    <w:rsid w:val="00D8295F"/>
    <w:rsid w:val="00D82D07"/>
    <w:rsid w:val="00D83880"/>
    <w:rsid w:val="00D83AAB"/>
    <w:rsid w:val="00D83E6E"/>
    <w:rsid w:val="00D83F88"/>
    <w:rsid w:val="00D847A6"/>
    <w:rsid w:val="00D85145"/>
    <w:rsid w:val="00D854BD"/>
    <w:rsid w:val="00D856C2"/>
    <w:rsid w:val="00D85FCF"/>
    <w:rsid w:val="00D86CF9"/>
    <w:rsid w:val="00D87047"/>
    <w:rsid w:val="00D8741C"/>
    <w:rsid w:val="00D8747C"/>
    <w:rsid w:val="00D87B07"/>
    <w:rsid w:val="00D9002C"/>
    <w:rsid w:val="00D91092"/>
    <w:rsid w:val="00D910C5"/>
    <w:rsid w:val="00D916CA"/>
    <w:rsid w:val="00D91F66"/>
    <w:rsid w:val="00D92FBF"/>
    <w:rsid w:val="00D93593"/>
    <w:rsid w:val="00D94343"/>
    <w:rsid w:val="00D9436E"/>
    <w:rsid w:val="00D9476C"/>
    <w:rsid w:val="00D95672"/>
    <w:rsid w:val="00D95EAD"/>
    <w:rsid w:val="00D95F2F"/>
    <w:rsid w:val="00D966A7"/>
    <w:rsid w:val="00D97529"/>
    <w:rsid w:val="00D976F8"/>
    <w:rsid w:val="00D97744"/>
    <w:rsid w:val="00D97996"/>
    <w:rsid w:val="00D97D1C"/>
    <w:rsid w:val="00DA1C94"/>
    <w:rsid w:val="00DA1CD8"/>
    <w:rsid w:val="00DA1D07"/>
    <w:rsid w:val="00DA1F52"/>
    <w:rsid w:val="00DA4065"/>
    <w:rsid w:val="00DA4835"/>
    <w:rsid w:val="00DA4CA3"/>
    <w:rsid w:val="00DA58AE"/>
    <w:rsid w:val="00DA6061"/>
    <w:rsid w:val="00DA607C"/>
    <w:rsid w:val="00DA60BF"/>
    <w:rsid w:val="00DA6F0A"/>
    <w:rsid w:val="00DA7920"/>
    <w:rsid w:val="00DA7972"/>
    <w:rsid w:val="00DA7B05"/>
    <w:rsid w:val="00DB0323"/>
    <w:rsid w:val="00DB04B9"/>
    <w:rsid w:val="00DB0A84"/>
    <w:rsid w:val="00DB2926"/>
    <w:rsid w:val="00DB2AD0"/>
    <w:rsid w:val="00DB2D40"/>
    <w:rsid w:val="00DB3196"/>
    <w:rsid w:val="00DB3308"/>
    <w:rsid w:val="00DB3AA1"/>
    <w:rsid w:val="00DB4263"/>
    <w:rsid w:val="00DB4ADF"/>
    <w:rsid w:val="00DB55D9"/>
    <w:rsid w:val="00DB5958"/>
    <w:rsid w:val="00DB598F"/>
    <w:rsid w:val="00DB5C12"/>
    <w:rsid w:val="00DB5CB9"/>
    <w:rsid w:val="00DB5E91"/>
    <w:rsid w:val="00DB6162"/>
    <w:rsid w:val="00DB76B8"/>
    <w:rsid w:val="00DB78B5"/>
    <w:rsid w:val="00DB7B50"/>
    <w:rsid w:val="00DC00F6"/>
    <w:rsid w:val="00DC02D4"/>
    <w:rsid w:val="00DC0CF7"/>
    <w:rsid w:val="00DC133C"/>
    <w:rsid w:val="00DC151F"/>
    <w:rsid w:val="00DC1779"/>
    <w:rsid w:val="00DC1A60"/>
    <w:rsid w:val="00DC1CB5"/>
    <w:rsid w:val="00DC1D33"/>
    <w:rsid w:val="00DC1F28"/>
    <w:rsid w:val="00DC2AE4"/>
    <w:rsid w:val="00DC30E2"/>
    <w:rsid w:val="00DC3233"/>
    <w:rsid w:val="00DC48CD"/>
    <w:rsid w:val="00DC4B07"/>
    <w:rsid w:val="00DC5472"/>
    <w:rsid w:val="00DC5C05"/>
    <w:rsid w:val="00DC5D4F"/>
    <w:rsid w:val="00DC65D7"/>
    <w:rsid w:val="00DC6CF2"/>
    <w:rsid w:val="00DC7162"/>
    <w:rsid w:val="00DC716E"/>
    <w:rsid w:val="00DC7950"/>
    <w:rsid w:val="00DC7D2B"/>
    <w:rsid w:val="00DD0218"/>
    <w:rsid w:val="00DD0A76"/>
    <w:rsid w:val="00DD0D47"/>
    <w:rsid w:val="00DD132A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65"/>
    <w:rsid w:val="00DD577D"/>
    <w:rsid w:val="00DD6B4C"/>
    <w:rsid w:val="00DD6E58"/>
    <w:rsid w:val="00DD78E2"/>
    <w:rsid w:val="00DD7C5A"/>
    <w:rsid w:val="00DE0355"/>
    <w:rsid w:val="00DE0372"/>
    <w:rsid w:val="00DE0931"/>
    <w:rsid w:val="00DE1410"/>
    <w:rsid w:val="00DE1AF6"/>
    <w:rsid w:val="00DE214B"/>
    <w:rsid w:val="00DE21C5"/>
    <w:rsid w:val="00DE2B4A"/>
    <w:rsid w:val="00DE2BC6"/>
    <w:rsid w:val="00DE3AD4"/>
    <w:rsid w:val="00DE436D"/>
    <w:rsid w:val="00DE4D50"/>
    <w:rsid w:val="00DE5120"/>
    <w:rsid w:val="00DE5EE3"/>
    <w:rsid w:val="00DE68CD"/>
    <w:rsid w:val="00DE694A"/>
    <w:rsid w:val="00DE699E"/>
    <w:rsid w:val="00DE6BAF"/>
    <w:rsid w:val="00DF02E9"/>
    <w:rsid w:val="00DF0A6E"/>
    <w:rsid w:val="00DF1438"/>
    <w:rsid w:val="00DF1D19"/>
    <w:rsid w:val="00DF231F"/>
    <w:rsid w:val="00DF2716"/>
    <w:rsid w:val="00DF2CA4"/>
    <w:rsid w:val="00DF40D6"/>
    <w:rsid w:val="00DF412D"/>
    <w:rsid w:val="00DF4414"/>
    <w:rsid w:val="00DF44D6"/>
    <w:rsid w:val="00DF46F7"/>
    <w:rsid w:val="00DF4C28"/>
    <w:rsid w:val="00DF4FED"/>
    <w:rsid w:val="00DF5006"/>
    <w:rsid w:val="00DF54B6"/>
    <w:rsid w:val="00DF5EF5"/>
    <w:rsid w:val="00DF677B"/>
    <w:rsid w:val="00DF7A08"/>
    <w:rsid w:val="00E011EB"/>
    <w:rsid w:val="00E017EB"/>
    <w:rsid w:val="00E01C9A"/>
    <w:rsid w:val="00E01D0D"/>
    <w:rsid w:val="00E02C0E"/>
    <w:rsid w:val="00E03F33"/>
    <w:rsid w:val="00E043E5"/>
    <w:rsid w:val="00E04DED"/>
    <w:rsid w:val="00E04FBF"/>
    <w:rsid w:val="00E05CE4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860"/>
    <w:rsid w:val="00E12112"/>
    <w:rsid w:val="00E12376"/>
    <w:rsid w:val="00E12A9A"/>
    <w:rsid w:val="00E13022"/>
    <w:rsid w:val="00E13777"/>
    <w:rsid w:val="00E13AA6"/>
    <w:rsid w:val="00E13D0E"/>
    <w:rsid w:val="00E1474E"/>
    <w:rsid w:val="00E14A92"/>
    <w:rsid w:val="00E14CBF"/>
    <w:rsid w:val="00E14EC8"/>
    <w:rsid w:val="00E1529B"/>
    <w:rsid w:val="00E155CE"/>
    <w:rsid w:val="00E16255"/>
    <w:rsid w:val="00E1638D"/>
    <w:rsid w:val="00E16C97"/>
    <w:rsid w:val="00E16F8D"/>
    <w:rsid w:val="00E174F6"/>
    <w:rsid w:val="00E17A87"/>
    <w:rsid w:val="00E17C67"/>
    <w:rsid w:val="00E20690"/>
    <w:rsid w:val="00E20CFE"/>
    <w:rsid w:val="00E212FF"/>
    <w:rsid w:val="00E21374"/>
    <w:rsid w:val="00E2194E"/>
    <w:rsid w:val="00E23051"/>
    <w:rsid w:val="00E2319F"/>
    <w:rsid w:val="00E237F9"/>
    <w:rsid w:val="00E23B90"/>
    <w:rsid w:val="00E23D55"/>
    <w:rsid w:val="00E23EEA"/>
    <w:rsid w:val="00E23EF2"/>
    <w:rsid w:val="00E24030"/>
    <w:rsid w:val="00E240EB"/>
    <w:rsid w:val="00E2502C"/>
    <w:rsid w:val="00E252A2"/>
    <w:rsid w:val="00E25395"/>
    <w:rsid w:val="00E25ABA"/>
    <w:rsid w:val="00E27586"/>
    <w:rsid w:val="00E277EC"/>
    <w:rsid w:val="00E27B2F"/>
    <w:rsid w:val="00E30540"/>
    <w:rsid w:val="00E30ED4"/>
    <w:rsid w:val="00E31050"/>
    <w:rsid w:val="00E3217D"/>
    <w:rsid w:val="00E32C78"/>
    <w:rsid w:val="00E32D4C"/>
    <w:rsid w:val="00E32D93"/>
    <w:rsid w:val="00E32EC3"/>
    <w:rsid w:val="00E332BD"/>
    <w:rsid w:val="00E3346D"/>
    <w:rsid w:val="00E33909"/>
    <w:rsid w:val="00E33EB2"/>
    <w:rsid w:val="00E3419B"/>
    <w:rsid w:val="00E34CC2"/>
    <w:rsid w:val="00E35483"/>
    <w:rsid w:val="00E357C4"/>
    <w:rsid w:val="00E35890"/>
    <w:rsid w:val="00E35F80"/>
    <w:rsid w:val="00E36028"/>
    <w:rsid w:val="00E36558"/>
    <w:rsid w:val="00E3707D"/>
    <w:rsid w:val="00E3714C"/>
    <w:rsid w:val="00E375F5"/>
    <w:rsid w:val="00E376E0"/>
    <w:rsid w:val="00E40C23"/>
    <w:rsid w:val="00E40CC1"/>
    <w:rsid w:val="00E417B9"/>
    <w:rsid w:val="00E41979"/>
    <w:rsid w:val="00E439FB"/>
    <w:rsid w:val="00E44273"/>
    <w:rsid w:val="00E4439B"/>
    <w:rsid w:val="00E44693"/>
    <w:rsid w:val="00E44AE5"/>
    <w:rsid w:val="00E450AE"/>
    <w:rsid w:val="00E45BF9"/>
    <w:rsid w:val="00E45C09"/>
    <w:rsid w:val="00E45EF4"/>
    <w:rsid w:val="00E45F82"/>
    <w:rsid w:val="00E46937"/>
    <w:rsid w:val="00E47082"/>
    <w:rsid w:val="00E4718C"/>
    <w:rsid w:val="00E472A3"/>
    <w:rsid w:val="00E47A47"/>
    <w:rsid w:val="00E47BC7"/>
    <w:rsid w:val="00E47CDF"/>
    <w:rsid w:val="00E50226"/>
    <w:rsid w:val="00E50581"/>
    <w:rsid w:val="00E50AA2"/>
    <w:rsid w:val="00E51450"/>
    <w:rsid w:val="00E52209"/>
    <w:rsid w:val="00E5244A"/>
    <w:rsid w:val="00E5271B"/>
    <w:rsid w:val="00E52E47"/>
    <w:rsid w:val="00E533DE"/>
    <w:rsid w:val="00E538CA"/>
    <w:rsid w:val="00E53D98"/>
    <w:rsid w:val="00E54F30"/>
    <w:rsid w:val="00E55531"/>
    <w:rsid w:val="00E5558E"/>
    <w:rsid w:val="00E55B92"/>
    <w:rsid w:val="00E55BAE"/>
    <w:rsid w:val="00E55D06"/>
    <w:rsid w:val="00E565D4"/>
    <w:rsid w:val="00E575F6"/>
    <w:rsid w:val="00E57DF8"/>
    <w:rsid w:val="00E60ED2"/>
    <w:rsid w:val="00E6107E"/>
    <w:rsid w:val="00E612CA"/>
    <w:rsid w:val="00E61C85"/>
    <w:rsid w:val="00E61FA7"/>
    <w:rsid w:val="00E620DC"/>
    <w:rsid w:val="00E6244A"/>
    <w:rsid w:val="00E628E6"/>
    <w:rsid w:val="00E62E49"/>
    <w:rsid w:val="00E64ECD"/>
    <w:rsid w:val="00E64FDC"/>
    <w:rsid w:val="00E659A5"/>
    <w:rsid w:val="00E66221"/>
    <w:rsid w:val="00E67319"/>
    <w:rsid w:val="00E67408"/>
    <w:rsid w:val="00E675B0"/>
    <w:rsid w:val="00E675D3"/>
    <w:rsid w:val="00E67B8E"/>
    <w:rsid w:val="00E67E77"/>
    <w:rsid w:val="00E706A7"/>
    <w:rsid w:val="00E71152"/>
    <w:rsid w:val="00E71278"/>
    <w:rsid w:val="00E7187F"/>
    <w:rsid w:val="00E7197C"/>
    <w:rsid w:val="00E719DC"/>
    <w:rsid w:val="00E722A3"/>
    <w:rsid w:val="00E72E93"/>
    <w:rsid w:val="00E73560"/>
    <w:rsid w:val="00E736ED"/>
    <w:rsid w:val="00E73F93"/>
    <w:rsid w:val="00E74ADD"/>
    <w:rsid w:val="00E74D34"/>
    <w:rsid w:val="00E752CA"/>
    <w:rsid w:val="00E75D61"/>
    <w:rsid w:val="00E75FB8"/>
    <w:rsid w:val="00E776BA"/>
    <w:rsid w:val="00E778A4"/>
    <w:rsid w:val="00E8093F"/>
    <w:rsid w:val="00E80BBF"/>
    <w:rsid w:val="00E80BE7"/>
    <w:rsid w:val="00E80DFE"/>
    <w:rsid w:val="00E81793"/>
    <w:rsid w:val="00E820B3"/>
    <w:rsid w:val="00E8256E"/>
    <w:rsid w:val="00E826A9"/>
    <w:rsid w:val="00E82767"/>
    <w:rsid w:val="00E83F7B"/>
    <w:rsid w:val="00E8480B"/>
    <w:rsid w:val="00E8525D"/>
    <w:rsid w:val="00E853E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902E5"/>
    <w:rsid w:val="00E90724"/>
    <w:rsid w:val="00E90DF5"/>
    <w:rsid w:val="00E917A3"/>
    <w:rsid w:val="00E92C83"/>
    <w:rsid w:val="00E93120"/>
    <w:rsid w:val="00E9393B"/>
    <w:rsid w:val="00E93AA8"/>
    <w:rsid w:val="00E943CF"/>
    <w:rsid w:val="00E94637"/>
    <w:rsid w:val="00E94FB8"/>
    <w:rsid w:val="00E95B1B"/>
    <w:rsid w:val="00E969F4"/>
    <w:rsid w:val="00E973B0"/>
    <w:rsid w:val="00E97825"/>
    <w:rsid w:val="00E97E85"/>
    <w:rsid w:val="00EA061C"/>
    <w:rsid w:val="00EA081E"/>
    <w:rsid w:val="00EA102B"/>
    <w:rsid w:val="00EA1428"/>
    <w:rsid w:val="00EA1C18"/>
    <w:rsid w:val="00EA1EE0"/>
    <w:rsid w:val="00EA2B9B"/>
    <w:rsid w:val="00EA353F"/>
    <w:rsid w:val="00EA390C"/>
    <w:rsid w:val="00EA3E82"/>
    <w:rsid w:val="00EA3F98"/>
    <w:rsid w:val="00EA460C"/>
    <w:rsid w:val="00EA582A"/>
    <w:rsid w:val="00EA5A72"/>
    <w:rsid w:val="00EA6049"/>
    <w:rsid w:val="00EA65B5"/>
    <w:rsid w:val="00EA786D"/>
    <w:rsid w:val="00EA791C"/>
    <w:rsid w:val="00EA7C80"/>
    <w:rsid w:val="00EA7F0F"/>
    <w:rsid w:val="00EB216E"/>
    <w:rsid w:val="00EB2782"/>
    <w:rsid w:val="00EB2877"/>
    <w:rsid w:val="00EB2EE6"/>
    <w:rsid w:val="00EB3102"/>
    <w:rsid w:val="00EB38C3"/>
    <w:rsid w:val="00EB3A62"/>
    <w:rsid w:val="00EB3B76"/>
    <w:rsid w:val="00EB3DDC"/>
    <w:rsid w:val="00EB3E1A"/>
    <w:rsid w:val="00EB3F58"/>
    <w:rsid w:val="00EB4344"/>
    <w:rsid w:val="00EB491F"/>
    <w:rsid w:val="00EB4B5F"/>
    <w:rsid w:val="00EB4B6F"/>
    <w:rsid w:val="00EB5253"/>
    <w:rsid w:val="00EB5284"/>
    <w:rsid w:val="00EB5867"/>
    <w:rsid w:val="00EB616F"/>
    <w:rsid w:val="00EB65EE"/>
    <w:rsid w:val="00EB723F"/>
    <w:rsid w:val="00EB7367"/>
    <w:rsid w:val="00EB74CA"/>
    <w:rsid w:val="00EB79CC"/>
    <w:rsid w:val="00EC0525"/>
    <w:rsid w:val="00EC0878"/>
    <w:rsid w:val="00EC0B93"/>
    <w:rsid w:val="00EC0EE6"/>
    <w:rsid w:val="00EC13FB"/>
    <w:rsid w:val="00EC17C8"/>
    <w:rsid w:val="00EC1AE4"/>
    <w:rsid w:val="00EC1D7D"/>
    <w:rsid w:val="00EC2DC0"/>
    <w:rsid w:val="00EC311A"/>
    <w:rsid w:val="00EC4125"/>
    <w:rsid w:val="00EC4147"/>
    <w:rsid w:val="00EC4642"/>
    <w:rsid w:val="00EC4B88"/>
    <w:rsid w:val="00EC526D"/>
    <w:rsid w:val="00EC5A8B"/>
    <w:rsid w:val="00EC5F83"/>
    <w:rsid w:val="00EC5FF4"/>
    <w:rsid w:val="00EC6E4B"/>
    <w:rsid w:val="00EC6EFD"/>
    <w:rsid w:val="00EC779E"/>
    <w:rsid w:val="00ED020E"/>
    <w:rsid w:val="00ED0525"/>
    <w:rsid w:val="00ED0A2B"/>
    <w:rsid w:val="00ED0EFF"/>
    <w:rsid w:val="00ED1E15"/>
    <w:rsid w:val="00ED1E76"/>
    <w:rsid w:val="00ED272D"/>
    <w:rsid w:val="00ED2CAA"/>
    <w:rsid w:val="00ED392C"/>
    <w:rsid w:val="00ED39A1"/>
    <w:rsid w:val="00ED39F7"/>
    <w:rsid w:val="00ED4652"/>
    <w:rsid w:val="00ED4822"/>
    <w:rsid w:val="00ED4BCE"/>
    <w:rsid w:val="00ED4E55"/>
    <w:rsid w:val="00ED54B4"/>
    <w:rsid w:val="00ED649E"/>
    <w:rsid w:val="00ED67BE"/>
    <w:rsid w:val="00ED6864"/>
    <w:rsid w:val="00ED70F2"/>
    <w:rsid w:val="00ED72DE"/>
    <w:rsid w:val="00ED737B"/>
    <w:rsid w:val="00ED761E"/>
    <w:rsid w:val="00EE08D1"/>
    <w:rsid w:val="00EE08D5"/>
    <w:rsid w:val="00EE0D8D"/>
    <w:rsid w:val="00EE1595"/>
    <w:rsid w:val="00EE203B"/>
    <w:rsid w:val="00EE22DC"/>
    <w:rsid w:val="00EE2C40"/>
    <w:rsid w:val="00EE3617"/>
    <w:rsid w:val="00EE3662"/>
    <w:rsid w:val="00EE3B1C"/>
    <w:rsid w:val="00EE4AC5"/>
    <w:rsid w:val="00EE4D13"/>
    <w:rsid w:val="00EE5086"/>
    <w:rsid w:val="00EE547F"/>
    <w:rsid w:val="00EE5D8F"/>
    <w:rsid w:val="00EE61F2"/>
    <w:rsid w:val="00EE6416"/>
    <w:rsid w:val="00EE650F"/>
    <w:rsid w:val="00EE6C74"/>
    <w:rsid w:val="00EE70A2"/>
    <w:rsid w:val="00EE78C3"/>
    <w:rsid w:val="00EF048F"/>
    <w:rsid w:val="00EF05C1"/>
    <w:rsid w:val="00EF1110"/>
    <w:rsid w:val="00EF14D9"/>
    <w:rsid w:val="00EF1982"/>
    <w:rsid w:val="00EF1EF3"/>
    <w:rsid w:val="00EF200C"/>
    <w:rsid w:val="00EF2134"/>
    <w:rsid w:val="00EF28B2"/>
    <w:rsid w:val="00EF2C5D"/>
    <w:rsid w:val="00EF2E7A"/>
    <w:rsid w:val="00EF304F"/>
    <w:rsid w:val="00EF3154"/>
    <w:rsid w:val="00EF3E9B"/>
    <w:rsid w:val="00EF7572"/>
    <w:rsid w:val="00EF7E2A"/>
    <w:rsid w:val="00F00030"/>
    <w:rsid w:val="00F02112"/>
    <w:rsid w:val="00F040E9"/>
    <w:rsid w:val="00F04C1E"/>
    <w:rsid w:val="00F04DBA"/>
    <w:rsid w:val="00F055C8"/>
    <w:rsid w:val="00F05C70"/>
    <w:rsid w:val="00F061E3"/>
    <w:rsid w:val="00F06339"/>
    <w:rsid w:val="00F070B8"/>
    <w:rsid w:val="00F07C1D"/>
    <w:rsid w:val="00F1010A"/>
    <w:rsid w:val="00F10559"/>
    <w:rsid w:val="00F105BF"/>
    <w:rsid w:val="00F11B0C"/>
    <w:rsid w:val="00F11EA9"/>
    <w:rsid w:val="00F1225E"/>
    <w:rsid w:val="00F12E22"/>
    <w:rsid w:val="00F13313"/>
    <w:rsid w:val="00F13366"/>
    <w:rsid w:val="00F1430A"/>
    <w:rsid w:val="00F144F7"/>
    <w:rsid w:val="00F15119"/>
    <w:rsid w:val="00F15633"/>
    <w:rsid w:val="00F158CF"/>
    <w:rsid w:val="00F15905"/>
    <w:rsid w:val="00F16285"/>
    <w:rsid w:val="00F16732"/>
    <w:rsid w:val="00F17609"/>
    <w:rsid w:val="00F17679"/>
    <w:rsid w:val="00F17D88"/>
    <w:rsid w:val="00F17E8C"/>
    <w:rsid w:val="00F2047E"/>
    <w:rsid w:val="00F20A04"/>
    <w:rsid w:val="00F210AB"/>
    <w:rsid w:val="00F21520"/>
    <w:rsid w:val="00F2183D"/>
    <w:rsid w:val="00F22702"/>
    <w:rsid w:val="00F2279A"/>
    <w:rsid w:val="00F22DC1"/>
    <w:rsid w:val="00F23CC2"/>
    <w:rsid w:val="00F24466"/>
    <w:rsid w:val="00F24531"/>
    <w:rsid w:val="00F24854"/>
    <w:rsid w:val="00F25026"/>
    <w:rsid w:val="00F25032"/>
    <w:rsid w:val="00F2506F"/>
    <w:rsid w:val="00F250FE"/>
    <w:rsid w:val="00F26D70"/>
    <w:rsid w:val="00F27690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245F"/>
    <w:rsid w:val="00F32A10"/>
    <w:rsid w:val="00F32CFC"/>
    <w:rsid w:val="00F338CA"/>
    <w:rsid w:val="00F33904"/>
    <w:rsid w:val="00F33988"/>
    <w:rsid w:val="00F340EB"/>
    <w:rsid w:val="00F34395"/>
    <w:rsid w:val="00F3487A"/>
    <w:rsid w:val="00F3503A"/>
    <w:rsid w:val="00F35248"/>
    <w:rsid w:val="00F354C6"/>
    <w:rsid w:val="00F358A1"/>
    <w:rsid w:val="00F36797"/>
    <w:rsid w:val="00F36CC2"/>
    <w:rsid w:val="00F372A4"/>
    <w:rsid w:val="00F3797F"/>
    <w:rsid w:val="00F37BC6"/>
    <w:rsid w:val="00F402D7"/>
    <w:rsid w:val="00F42484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60AB"/>
    <w:rsid w:val="00F461D7"/>
    <w:rsid w:val="00F46C06"/>
    <w:rsid w:val="00F46E85"/>
    <w:rsid w:val="00F47037"/>
    <w:rsid w:val="00F47741"/>
    <w:rsid w:val="00F47E80"/>
    <w:rsid w:val="00F50692"/>
    <w:rsid w:val="00F508A0"/>
    <w:rsid w:val="00F514FF"/>
    <w:rsid w:val="00F5168E"/>
    <w:rsid w:val="00F517D1"/>
    <w:rsid w:val="00F51CDF"/>
    <w:rsid w:val="00F51CFD"/>
    <w:rsid w:val="00F5246E"/>
    <w:rsid w:val="00F52493"/>
    <w:rsid w:val="00F5438F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70"/>
    <w:rsid w:val="00F57986"/>
    <w:rsid w:val="00F57B2A"/>
    <w:rsid w:val="00F600E7"/>
    <w:rsid w:val="00F61053"/>
    <w:rsid w:val="00F6166A"/>
    <w:rsid w:val="00F635BE"/>
    <w:rsid w:val="00F63759"/>
    <w:rsid w:val="00F63F4D"/>
    <w:rsid w:val="00F645C8"/>
    <w:rsid w:val="00F64C60"/>
    <w:rsid w:val="00F65100"/>
    <w:rsid w:val="00F65E93"/>
    <w:rsid w:val="00F676A8"/>
    <w:rsid w:val="00F67977"/>
    <w:rsid w:val="00F67CB2"/>
    <w:rsid w:val="00F67ECF"/>
    <w:rsid w:val="00F70D31"/>
    <w:rsid w:val="00F70E65"/>
    <w:rsid w:val="00F70F20"/>
    <w:rsid w:val="00F71756"/>
    <w:rsid w:val="00F7181D"/>
    <w:rsid w:val="00F718D8"/>
    <w:rsid w:val="00F7194A"/>
    <w:rsid w:val="00F71EF3"/>
    <w:rsid w:val="00F72BEF"/>
    <w:rsid w:val="00F73168"/>
    <w:rsid w:val="00F73A36"/>
    <w:rsid w:val="00F73D0C"/>
    <w:rsid w:val="00F73DF8"/>
    <w:rsid w:val="00F73E27"/>
    <w:rsid w:val="00F74928"/>
    <w:rsid w:val="00F74C9C"/>
    <w:rsid w:val="00F750DA"/>
    <w:rsid w:val="00F75B45"/>
    <w:rsid w:val="00F76237"/>
    <w:rsid w:val="00F76433"/>
    <w:rsid w:val="00F76D1F"/>
    <w:rsid w:val="00F76FE4"/>
    <w:rsid w:val="00F77D4B"/>
    <w:rsid w:val="00F77F0D"/>
    <w:rsid w:val="00F80A5C"/>
    <w:rsid w:val="00F8164D"/>
    <w:rsid w:val="00F81D9D"/>
    <w:rsid w:val="00F82A04"/>
    <w:rsid w:val="00F82B52"/>
    <w:rsid w:val="00F82B74"/>
    <w:rsid w:val="00F82B90"/>
    <w:rsid w:val="00F843D0"/>
    <w:rsid w:val="00F8505D"/>
    <w:rsid w:val="00F85525"/>
    <w:rsid w:val="00F85569"/>
    <w:rsid w:val="00F85F30"/>
    <w:rsid w:val="00F869A3"/>
    <w:rsid w:val="00F87B63"/>
    <w:rsid w:val="00F9028B"/>
    <w:rsid w:val="00F90508"/>
    <w:rsid w:val="00F90BDB"/>
    <w:rsid w:val="00F90F80"/>
    <w:rsid w:val="00F91BE6"/>
    <w:rsid w:val="00F91C88"/>
    <w:rsid w:val="00F91E6C"/>
    <w:rsid w:val="00F92644"/>
    <w:rsid w:val="00F9275D"/>
    <w:rsid w:val="00F93037"/>
    <w:rsid w:val="00F9388C"/>
    <w:rsid w:val="00F93AC6"/>
    <w:rsid w:val="00F95099"/>
    <w:rsid w:val="00F95880"/>
    <w:rsid w:val="00F95DC6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A43"/>
    <w:rsid w:val="00FA1E64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553"/>
    <w:rsid w:val="00FA4568"/>
    <w:rsid w:val="00FA4DE5"/>
    <w:rsid w:val="00FA5422"/>
    <w:rsid w:val="00FA5C4A"/>
    <w:rsid w:val="00FA63DB"/>
    <w:rsid w:val="00FA7A60"/>
    <w:rsid w:val="00FB03B5"/>
    <w:rsid w:val="00FB03B6"/>
    <w:rsid w:val="00FB05A9"/>
    <w:rsid w:val="00FB1D0C"/>
    <w:rsid w:val="00FB234F"/>
    <w:rsid w:val="00FB249A"/>
    <w:rsid w:val="00FB2545"/>
    <w:rsid w:val="00FB26E0"/>
    <w:rsid w:val="00FB2920"/>
    <w:rsid w:val="00FB41AB"/>
    <w:rsid w:val="00FB43A8"/>
    <w:rsid w:val="00FB47D6"/>
    <w:rsid w:val="00FB48C3"/>
    <w:rsid w:val="00FB69D3"/>
    <w:rsid w:val="00FB6CC4"/>
    <w:rsid w:val="00FB794C"/>
    <w:rsid w:val="00FB7D10"/>
    <w:rsid w:val="00FC03D3"/>
    <w:rsid w:val="00FC11B3"/>
    <w:rsid w:val="00FC1BC5"/>
    <w:rsid w:val="00FC2A78"/>
    <w:rsid w:val="00FC2EF5"/>
    <w:rsid w:val="00FC32E8"/>
    <w:rsid w:val="00FC3C3D"/>
    <w:rsid w:val="00FC3D29"/>
    <w:rsid w:val="00FC4B33"/>
    <w:rsid w:val="00FC4D50"/>
    <w:rsid w:val="00FC648D"/>
    <w:rsid w:val="00FC737A"/>
    <w:rsid w:val="00FC7A28"/>
    <w:rsid w:val="00FC7B22"/>
    <w:rsid w:val="00FD0416"/>
    <w:rsid w:val="00FD0650"/>
    <w:rsid w:val="00FD0B50"/>
    <w:rsid w:val="00FD0DE5"/>
    <w:rsid w:val="00FD0F6F"/>
    <w:rsid w:val="00FD14CE"/>
    <w:rsid w:val="00FD15B2"/>
    <w:rsid w:val="00FD190E"/>
    <w:rsid w:val="00FD290E"/>
    <w:rsid w:val="00FD2998"/>
    <w:rsid w:val="00FD310B"/>
    <w:rsid w:val="00FD36EF"/>
    <w:rsid w:val="00FD377A"/>
    <w:rsid w:val="00FD3911"/>
    <w:rsid w:val="00FD40A5"/>
    <w:rsid w:val="00FD47F1"/>
    <w:rsid w:val="00FD4D00"/>
    <w:rsid w:val="00FD5339"/>
    <w:rsid w:val="00FD540E"/>
    <w:rsid w:val="00FD594B"/>
    <w:rsid w:val="00FD5E1D"/>
    <w:rsid w:val="00FD6079"/>
    <w:rsid w:val="00FD60E2"/>
    <w:rsid w:val="00FD6BC8"/>
    <w:rsid w:val="00FD6EC4"/>
    <w:rsid w:val="00FD7084"/>
    <w:rsid w:val="00FD7D00"/>
    <w:rsid w:val="00FE075B"/>
    <w:rsid w:val="00FE09EA"/>
    <w:rsid w:val="00FE17D4"/>
    <w:rsid w:val="00FE1DBC"/>
    <w:rsid w:val="00FE21DE"/>
    <w:rsid w:val="00FE23FB"/>
    <w:rsid w:val="00FE2619"/>
    <w:rsid w:val="00FE2AA6"/>
    <w:rsid w:val="00FE2B22"/>
    <w:rsid w:val="00FE3A0C"/>
    <w:rsid w:val="00FE3CC8"/>
    <w:rsid w:val="00FE4D1E"/>
    <w:rsid w:val="00FE502F"/>
    <w:rsid w:val="00FE5281"/>
    <w:rsid w:val="00FE52CD"/>
    <w:rsid w:val="00FE52D5"/>
    <w:rsid w:val="00FE5914"/>
    <w:rsid w:val="00FE5BA1"/>
    <w:rsid w:val="00FE64C1"/>
    <w:rsid w:val="00FE67C8"/>
    <w:rsid w:val="00FE6E20"/>
    <w:rsid w:val="00FE6F10"/>
    <w:rsid w:val="00FE763E"/>
    <w:rsid w:val="00FE7DB3"/>
    <w:rsid w:val="00FF052C"/>
    <w:rsid w:val="00FF0DE2"/>
    <w:rsid w:val="00FF1757"/>
    <w:rsid w:val="00FF2491"/>
    <w:rsid w:val="00FF28BC"/>
    <w:rsid w:val="00FF2964"/>
    <w:rsid w:val="00FF2998"/>
    <w:rsid w:val="00FF3BC7"/>
    <w:rsid w:val="00FF4813"/>
    <w:rsid w:val="00FF58F1"/>
    <w:rsid w:val="00FF6A0C"/>
    <w:rsid w:val="00FF6D13"/>
    <w:rsid w:val="00FF6F07"/>
    <w:rsid w:val="00FF776F"/>
    <w:rsid w:val="00FF7A4F"/>
    <w:rsid w:val="00FF7B98"/>
    <w:rsid w:val="0C2D3A59"/>
    <w:rsid w:val="147DC199"/>
    <w:rsid w:val="175F5BFA"/>
    <w:rsid w:val="1E8BFF29"/>
    <w:rsid w:val="2118841A"/>
    <w:rsid w:val="25E9A561"/>
    <w:rsid w:val="35FED8A0"/>
    <w:rsid w:val="368DDCFE"/>
    <w:rsid w:val="41E25AA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126F44"/>
  <w15:chartTrackingRefBased/>
  <w15:docId w15:val="{1F3CBB60-45B3-4E6E-9FC8-EFEC7F42C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eastAsia="ja-JP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4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5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6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1a3d6fba419b42a1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F746DC-68EC-4A75-8D9B-52BB0BF00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5EA919-F559-4091-AE75-7793D15D4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1227</Words>
  <Characters>6994</Characters>
  <Application>Microsoft Office Word</Application>
  <DocSecurity>0</DocSecurity>
  <Lines>58</Lines>
  <Paragraphs>16</Paragraphs>
  <ScaleCrop>false</ScaleCrop>
  <Company>Alcatel-Lucent</Company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Details of RA-based schemes for SDT in NR</dc:title>
  <dc:subject/>
  <dc:creator>Sony</dc:creator>
  <cp:keywords/>
  <cp:lastModifiedBy>Yassin</cp:lastModifiedBy>
  <cp:revision>62</cp:revision>
  <cp:lastPrinted>2009-09-27T00:02:00Z</cp:lastPrinted>
  <dcterms:created xsi:type="dcterms:W3CDTF">2021-01-12T11:25:00Z</dcterms:created>
  <dcterms:modified xsi:type="dcterms:W3CDTF">2021-01-14T14:50:00Z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